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237" w:rsidRDefault="007A2237">
      <w:pPr>
        <w:spacing w:line="580" w:lineRule="exact"/>
        <w:jc w:val="center"/>
        <w:rPr>
          <w:rFonts w:eastAsia="黑体"/>
          <w:w w:val="95"/>
          <w:sz w:val="44"/>
          <w:szCs w:val="44"/>
        </w:rPr>
      </w:pPr>
    </w:p>
    <w:p w:rsidR="007A2237" w:rsidRDefault="007A2237">
      <w:pPr>
        <w:spacing w:line="580" w:lineRule="exact"/>
        <w:jc w:val="center"/>
        <w:rPr>
          <w:rFonts w:eastAsia="黑体"/>
          <w:w w:val="95"/>
          <w:sz w:val="44"/>
          <w:szCs w:val="44"/>
        </w:rPr>
      </w:pPr>
    </w:p>
    <w:p w:rsidR="007A2237" w:rsidRDefault="007A2237">
      <w:pPr>
        <w:spacing w:line="580" w:lineRule="exact"/>
        <w:jc w:val="center"/>
        <w:rPr>
          <w:rFonts w:eastAsia="黑体"/>
          <w:w w:val="95"/>
          <w:sz w:val="44"/>
          <w:szCs w:val="44"/>
        </w:rPr>
      </w:pPr>
    </w:p>
    <w:p w:rsidR="007A2237" w:rsidRDefault="007A2237">
      <w:pPr>
        <w:spacing w:line="580" w:lineRule="exact"/>
        <w:jc w:val="center"/>
        <w:rPr>
          <w:rFonts w:eastAsia="黑体"/>
          <w:w w:val="95"/>
          <w:sz w:val="44"/>
          <w:szCs w:val="44"/>
        </w:rPr>
      </w:pPr>
    </w:p>
    <w:p w:rsidR="007A2237" w:rsidRDefault="007A2237">
      <w:pPr>
        <w:spacing w:line="580" w:lineRule="exact"/>
        <w:jc w:val="center"/>
        <w:rPr>
          <w:rFonts w:eastAsia="黑体"/>
          <w:w w:val="95"/>
          <w:sz w:val="44"/>
          <w:szCs w:val="44"/>
        </w:rPr>
      </w:pPr>
    </w:p>
    <w:p w:rsidR="007A2237" w:rsidRDefault="007A2237">
      <w:pPr>
        <w:spacing w:line="580" w:lineRule="exact"/>
        <w:jc w:val="center"/>
        <w:rPr>
          <w:rFonts w:eastAsia="黑体"/>
          <w:w w:val="95"/>
          <w:sz w:val="44"/>
          <w:szCs w:val="44"/>
        </w:rPr>
      </w:pPr>
    </w:p>
    <w:p w:rsidR="007A2237" w:rsidRDefault="007A2237">
      <w:pPr>
        <w:spacing w:line="580" w:lineRule="exact"/>
        <w:jc w:val="center"/>
        <w:rPr>
          <w:rFonts w:eastAsia="黑体"/>
          <w:w w:val="95"/>
          <w:sz w:val="44"/>
          <w:szCs w:val="44"/>
        </w:rPr>
      </w:pPr>
    </w:p>
    <w:p w:rsidR="007A2237" w:rsidRDefault="007A2237">
      <w:pPr>
        <w:spacing w:line="580" w:lineRule="exact"/>
        <w:jc w:val="center"/>
        <w:rPr>
          <w:rFonts w:eastAsia="黑体"/>
          <w:w w:val="95"/>
          <w:sz w:val="44"/>
          <w:szCs w:val="44"/>
        </w:rPr>
      </w:pPr>
    </w:p>
    <w:p w:rsidR="007A2237" w:rsidRDefault="00722271">
      <w:pPr>
        <w:spacing w:line="240" w:lineRule="auto"/>
        <w:jc w:val="center"/>
        <w:rPr>
          <w:rFonts w:ascii="黑体" w:eastAsia="黑体" w:hAnsi="黑体" w:cs="方正小标宋简体"/>
          <w:sz w:val="48"/>
          <w:szCs w:val="48"/>
        </w:rPr>
      </w:pPr>
      <w:r>
        <w:rPr>
          <w:rFonts w:ascii="黑体" w:eastAsia="黑体" w:hAnsi="黑体" w:cs="宋体" w:hint="eastAsia"/>
          <w:sz w:val="48"/>
          <w:szCs w:val="48"/>
        </w:rPr>
        <w:t>天津市血液中心</w:t>
      </w:r>
      <w:r>
        <w:rPr>
          <w:rFonts w:ascii="黑体" w:eastAsia="黑体" w:hAnsi="黑体" w:cs="方正小标宋简体" w:hint="eastAsia"/>
          <w:sz w:val="48"/>
          <w:szCs w:val="48"/>
        </w:rPr>
        <w:t>2023</w:t>
      </w:r>
      <w:r>
        <w:rPr>
          <w:rFonts w:ascii="黑体" w:eastAsia="黑体" w:hAnsi="黑体" w:cs="方正小标宋简体" w:hint="eastAsia"/>
          <w:sz w:val="48"/>
          <w:szCs w:val="48"/>
        </w:rPr>
        <w:t>年单位预算</w:t>
      </w:r>
    </w:p>
    <w:p w:rsidR="007A2237" w:rsidRDefault="007A2237">
      <w:pPr>
        <w:spacing w:line="240" w:lineRule="auto"/>
        <w:jc w:val="center"/>
        <w:rPr>
          <w:rFonts w:ascii="方正小标宋简体" w:eastAsia="方正小标宋简体" w:hAnsi="方正小标宋简体" w:cs="方正小标宋简体"/>
          <w:w w:val="95"/>
          <w:sz w:val="48"/>
          <w:szCs w:val="48"/>
        </w:rPr>
      </w:pPr>
    </w:p>
    <w:p w:rsidR="007A2237" w:rsidRDefault="007A2237">
      <w:pPr>
        <w:spacing w:line="580" w:lineRule="exact"/>
        <w:jc w:val="center"/>
        <w:rPr>
          <w:rFonts w:ascii="黑体" w:eastAsia="黑体"/>
          <w:sz w:val="30"/>
          <w:szCs w:val="30"/>
        </w:rPr>
      </w:pPr>
    </w:p>
    <w:p w:rsidR="007A2237" w:rsidRDefault="007A2237">
      <w:pPr>
        <w:spacing w:line="580" w:lineRule="exact"/>
        <w:jc w:val="center"/>
        <w:rPr>
          <w:rFonts w:ascii="黑体" w:eastAsia="黑体"/>
          <w:sz w:val="30"/>
          <w:szCs w:val="30"/>
        </w:rPr>
      </w:pPr>
    </w:p>
    <w:p w:rsidR="007A2237" w:rsidRDefault="007A2237">
      <w:pPr>
        <w:spacing w:line="580" w:lineRule="exact"/>
        <w:jc w:val="center"/>
        <w:rPr>
          <w:rFonts w:ascii="黑体" w:eastAsia="黑体"/>
          <w:sz w:val="30"/>
          <w:szCs w:val="30"/>
        </w:rPr>
      </w:pPr>
    </w:p>
    <w:p w:rsidR="007A2237" w:rsidRDefault="007A2237">
      <w:pPr>
        <w:spacing w:line="580" w:lineRule="exact"/>
        <w:jc w:val="center"/>
        <w:rPr>
          <w:rFonts w:ascii="黑体" w:eastAsia="黑体"/>
          <w:sz w:val="30"/>
          <w:szCs w:val="30"/>
        </w:rPr>
      </w:pPr>
    </w:p>
    <w:p w:rsidR="007A2237" w:rsidRDefault="007A2237">
      <w:pPr>
        <w:spacing w:line="580" w:lineRule="exact"/>
        <w:jc w:val="center"/>
        <w:rPr>
          <w:rFonts w:ascii="黑体" w:eastAsia="黑体"/>
          <w:sz w:val="30"/>
          <w:szCs w:val="30"/>
        </w:rPr>
      </w:pPr>
    </w:p>
    <w:p w:rsidR="007A2237" w:rsidRDefault="007A2237">
      <w:pPr>
        <w:spacing w:line="580" w:lineRule="exact"/>
        <w:jc w:val="center"/>
        <w:rPr>
          <w:rFonts w:ascii="黑体" w:eastAsia="黑体"/>
          <w:sz w:val="30"/>
          <w:szCs w:val="30"/>
        </w:rPr>
      </w:pPr>
    </w:p>
    <w:p w:rsidR="007A2237" w:rsidRDefault="007A2237">
      <w:pPr>
        <w:spacing w:line="580" w:lineRule="exact"/>
        <w:jc w:val="center"/>
        <w:rPr>
          <w:rFonts w:ascii="黑体" w:eastAsia="黑体"/>
          <w:sz w:val="30"/>
          <w:szCs w:val="30"/>
        </w:rPr>
      </w:pPr>
    </w:p>
    <w:p w:rsidR="007A2237" w:rsidRDefault="007A2237">
      <w:pPr>
        <w:spacing w:line="580" w:lineRule="exact"/>
        <w:jc w:val="center"/>
        <w:rPr>
          <w:rFonts w:ascii="黑体" w:eastAsia="黑体"/>
          <w:sz w:val="30"/>
          <w:szCs w:val="30"/>
        </w:rPr>
      </w:pPr>
    </w:p>
    <w:p w:rsidR="007A2237" w:rsidRDefault="007A2237">
      <w:pPr>
        <w:spacing w:line="580" w:lineRule="exact"/>
        <w:jc w:val="center"/>
        <w:rPr>
          <w:rFonts w:ascii="黑体" w:eastAsia="黑体"/>
          <w:sz w:val="30"/>
          <w:szCs w:val="30"/>
        </w:rPr>
      </w:pPr>
    </w:p>
    <w:p w:rsidR="007A2237" w:rsidRDefault="007A2237">
      <w:pPr>
        <w:spacing w:line="580" w:lineRule="exact"/>
        <w:jc w:val="center"/>
        <w:rPr>
          <w:rFonts w:ascii="黑体" w:eastAsia="黑体"/>
          <w:sz w:val="44"/>
          <w:szCs w:val="44"/>
        </w:rPr>
      </w:pPr>
    </w:p>
    <w:p w:rsidR="00BA0139" w:rsidRDefault="00BA0139">
      <w:pPr>
        <w:spacing w:line="580" w:lineRule="exact"/>
        <w:jc w:val="center"/>
        <w:rPr>
          <w:rFonts w:ascii="黑体" w:eastAsia="黑体" w:hint="eastAsia"/>
          <w:sz w:val="44"/>
          <w:szCs w:val="44"/>
        </w:rPr>
      </w:pPr>
      <w:bookmarkStart w:id="0" w:name="_GoBack"/>
      <w:bookmarkEnd w:id="0"/>
    </w:p>
    <w:p w:rsidR="007A2237" w:rsidRDefault="007A2237">
      <w:pPr>
        <w:spacing w:line="580" w:lineRule="exact"/>
        <w:jc w:val="center"/>
        <w:rPr>
          <w:rFonts w:ascii="黑体" w:eastAsia="黑体"/>
          <w:sz w:val="44"/>
          <w:szCs w:val="44"/>
        </w:rPr>
      </w:pPr>
    </w:p>
    <w:p w:rsidR="007A2237" w:rsidRDefault="007A2237">
      <w:pPr>
        <w:spacing w:line="580" w:lineRule="exact"/>
        <w:jc w:val="center"/>
        <w:rPr>
          <w:rFonts w:ascii="黑体" w:eastAsia="黑体"/>
          <w:sz w:val="44"/>
          <w:szCs w:val="44"/>
        </w:rPr>
      </w:pPr>
    </w:p>
    <w:p w:rsidR="007A2237" w:rsidRDefault="00722271">
      <w:pPr>
        <w:spacing w:line="600" w:lineRule="exact"/>
        <w:jc w:val="center"/>
        <w:rPr>
          <w:rFonts w:ascii="黑体" w:eastAsia="黑体"/>
          <w:sz w:val="44"/>
          <w:szCs w:val="44"/>
        </w:rPr>
      </w:pPr>
      <w:r>
        <w:rPr>
          <w:rFonts w:ascii="黑体" w:eastAsia="黑体" w:hint="eastAsia"/>
          <w:sz w:val="44"/>
          <w:szCs w:val="44"/>
        </w:rPr>
        <w:lastRenderedPageBreak/>
        <w:t>目</w:t>
      </w:r>
      <w:r>
        <w:rPr>
          <w:rFonts w:ascii="黑体" w:eastAsia="黑体" w:hint="eastAsia"/>
          <w:sz w:val="44"/>
          <w:szCs w:val="44"/>
        </w:rPr>
        <w:t xml:space="preserve">   </w:t>
      </w:r>
      <w:r>
        <w:rPr>
          <w:rFonts w:ascii="黑体" w:eastAsia="黑体" w:hint="eastAsia"/>
          <w:sz w:val="44"/>
          <w:szCs w:val="44"/>
        </w:rPr>
        <w:t>录</w:t>
      </w:r>
    </w:p>
    <w:p w:rsidR="007A2237" w:rsidRDefault="007A2237">
      <w:pPr>
        <w:spacing w:line="600" w:lineRule="exact"/>
        <w:rPr>
          <w:rFonts w:ascii="黑体" w:eastAsia="黑体"/>
          <w:sz w:val="30"/>
          <w:szCs w:val="30"/>
        </w:rPr>
      </w:pPr>
    </w:p>
    <w:p w:rsidR="007A2237" w:rsidRDefault="00722271">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第一部分</w:t>
      </w:r>
      <w:r>
        <w:rPr>
          <w:rFonts w:ascii="仿宋_GB2312" w:eastAsia="仿宋_GB2312" w:hAnsi="Times New Roman" w:hint="eastAsia"/>
          <w:b/>
          <w:sz w:val="30"/>
          <w:szCs w:val="30"/>
        </w:rPr>
        <w:t xml:space="preserve">  </w:t>
      </w:r>
      <w:r>
        <w:rPr>
          <w:rFonts w:ascii="仿宋_GB2312" w:eastAsia="仿宋_GB2312" w:hAnsi="Times New Roman" w:hint="eastAsia"/>
          <w:b/>
          <w:sz w:val="30"/>
          <w:szCs w:val="30"/>
        </w:rPr>
        <w:t>概</w:t>
      </w:r>
      <w:r>
        <w:rPr>
          <w:rFonts w:ascii="仿宋_GB2312" w:eastAsia="仿宋_GB2312" w:hAnsi="Times New Roman" w:hint="eastAsia"/>
          <w:b/>
          <w:sz w:val="30"/>
          <w:szCs w:val="30"/>
        </w:rPr>
        <w:t xml:space="preserve"> </w:t>
      </w:r>
      <w:r>
        <w:rPr>
          <w:rFonts w:ascii="仿宋_GB2312" w:eastAsia="仿宋_GB2312" w:hAnsi="Times New Roman" w:hint="eastAsia"/>
          <w:b/>
          <w:sz w:val="30"/>
          <w:szCs w:val="30"/>
        </w:rPr>
        <w:t>况</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一、主要职责</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二、机构设置情况</w:t>
      </w:r>
    </w:p>
    <w:p w:rsidR="007A2237" w:rsidRDefault="00722271">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第二部分</w:t>
      </w:r>
      <w:r>
        <w:rPr>
          <w:rFonts w:ascii="仿宋_GB2312" w:eastAsia="仿宋_GB2312" w:hAnsi="Times New Roman" w:hint="eastAsia"/>
          <w:b/>
          <w:sz w:val="30"/>
          <w:szCs w:val="30"/>
        </w:rPr>
        <w:t xml:space="preserve">  2023</w:t>
      </w:r>
      <w:r>
        <w:rPr>
          <w:rFonts w:ascii="仿宋_GB2312" w:eastAsia="仿宋_GB2312" w:hAnsi="Times New Roman" w:hint="eastAsia"/>
          <w:b/>
          <w:sz w:val="30"/>
          <w:szCs w:val="30"/>
        </w:rPr>
        <w:t>年单位预算情况说明</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一、关于收支总体情况表的说明</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二、关于收入总体情况表的说明</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三、关于支出总体情况表的说明</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四、关于财政拨款收支总体情况表的说明</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五、关于一般公共预算支出情况的说明</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六、关于一般公共预算基本支出情况表的说明</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七、关于一般公共预算“三公”经费支出情况表的说明</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八、关于政府性基金预算支出情况表的说明</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九、关于国有资本经营预算支出情况表的说明</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十、其他重要事项的情况说明</w:t>
      </w:r>
    </w:p>
    <w:p w:rsidR="007A2237" w:rsidRDefault="00722271">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第三部分</w:t>
      </w:r>
      <w:r>
        <w:rPr>
          <w:rFonts w:ascii="仿宋_GB2312" w:eastAsia="仿宋_GB2312" w:hAnsi="Times New Roman" w:hint="eastAsia"/>
          <w:b/>
          <w:sz w:val="30"/>
          <w:szCs w:val="30"/>
        </w:rPr>
        <w:t xml:space="preserve">  </w:t>
      </w:r>
      <w:r>
        <w:rPr>
          <w:rFonts w:ascii="仿宋_GB2312" w:eastAsia="仿宋_GB2312" w:hAnsi="Times New Roman" w:hint="eastAsia"/>
          <w:b/>
          <w:sz w:val="30"/>
          <w:szCs w:val="30"/>
        </w:rPr>
        <w:t>名词解释</w:t>
      </w:r>
    </w:p>
    <w:p w:rsidR="007A2237" w:rsidRDefault="00722271">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第四部分</w:t>
      </w:r>
      <w:r>
        <w:rPr>
          <w:rFonts w:ascii="仿宋_GB2312" w:eastAsia="仿宋_GB2312" w:hAnsi="Times New Roman" w:hint="eastAsia"/>
          <w:b/>
          <w:sz w:val="30"/>
          <w:szCs w:val="30"/>
        </w:rPr>
        <w:t xml:space="preserve">  2023</w:t>
      </w:r>
      <w:r>
        <w:rPr>
          <w:rFonts w:ascii="仿宋_GB2312" w:eastAsia="仿宋_GB2312" w:hAnsi="Times New Roman" w:hint="eastAsia"/>
          <w:b/>
          <w:sz w:val="30"/>
          <w:szCs w:val="30"/>
        </w:rPr>
        <w:t>年单位预算表</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一、单位收支总体情况表</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二、单位收入总体情况表</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三、单位支出总体情况表</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四、财政拨款收支总体情况表</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lastRenderedPageBreak/>
        <w:t>五、一般公共预算支出情况表</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六、一般公共预算基本支出情况表</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七、一般公共预算“三公”经费支出情况表</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八、政府性基金预算支出情况表</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九、国有资本经营预算支出情况表</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十、项目支出表</w:t>
      </w:r>
    </w:p>
    <w:p w:rsidR="007A2237" w:rsidRDefault="00722271">
      <w:pPr>
        <w:spacing w:line="600" w:lineRule="exact"/>
        <w:rPr>
          <w:rFonts w:ascii="仿宋_GB2312" w:eastAsia="仿宋_GB2312" w:hAnsi="Times New Roman"/>
          <w:sz w:val="30"/>
          <w:szCs w:val="30"/>
        </w:rPr>
      </w:pPr>
      <w:r>
        <w:rPr>
          <w:rFonts w:ascii="仿宋_GB2312" w:eastAsia="仿宋_GB2312" w:hAnsi="Times New Roman" w:hint="eastAsia"/>
          <w:sz w:val="30"/>
          <w:szCs w:val="30"/>
        </w:rPr>
        <w:t>十一、关于空表的说明</w:t>
      </w:r>
    </w:p>
    <w:p w:rsidR="007A2237" w:rsidRDefault="00722271">
      <w:pPr>
        <w:spacing w:line="600" w:lineRule="exact"/>
        <w:rPr>
          <w:rFonts w:ascii="仿宋_GB2312" w:eastAsia="仿宋_GB2312" w:hAnsi="Times New Roman"/>
          <w:b/>
          <w:sz w:val="30"/>
          <w:szCs w:val="30"/>
        </w:rPr>
      </w:pPr>
      <w:r>
        <w:rPr>
          <w:rFonts w:ascii="仿宋_GB2312" w:eastAsia="仿宋_GB2312" w:hAnsi="Times New Roman"/>
          <w:b/>
          <w:sz w:val="30"/>
          <w:szCs w:val="30"/>
        </w:rPr>
        <w:fldChar w:fldCharType="begin"/>
      </w:r>
      <w:r>
        <w:rPr>
          <w:rFonts w:ascii="仿宋_GB2312" w:eastAsia="仿宋_GB2312" w:hAnsi="Times New Roman"/>
          <w:b/>
          <w:sz w:val="30"/>
          <w:szCs w:val="30"/>
        </w:rPr>
        <w:instrText xml:space="preserve"> </w:instrText>
      </w:r>
      <w:r>
        <w:rPr>
          <w:rFonts w:ascii="仿宋_GB2312" w:eastAsia="仿宋_GB2312" w:hAnsi="Times New Roman" w:hint="eastAsia"/>
          <w:b/>
          <w:sz w:val="30"/>
          <w:szCs w:val="30"/>
        </w:rPr>
        <w:instrText>TOC \o "1-3" \h \z \u</w:instrText>
      </w:r>
      <w:r>
        <w:rPr>
          <w:rFonts w:ascii="仿宋_GB2312" w:eastAsia="仿宋_GB2312" w:hAnsi="Times New Roman"/>
          <w:b/>
          <w:sz w:val="30"/>
          <w:szCs w:val="30"/>
        </w:rPr>
        <w:instrText xml:space="preserve"> </w:instrText>
      </w:r>
      <w:r>
        <w:rPr>
          <w:rFonts w:ascii="仿宋_GB2312" w:eastAsia="仿宋_GB2312" w:hAnsi="Times New Roman"/>
          <w:b/>
          <w:sz w:val="30"/>
          <w:szCs w:val="30"/>
        </w:rPr>
        <w:fldChar w:fldCharType="separate"/>
      </w:r>
    </w:p>
    <w:p w:rsidR="007A2237" w:rsidRDefault="00722271">
      <w:pPr>
        <w:spacing w:line="600" w:lineRule="exact"/>
        <w:jc w:val="both"/>
        <w:rPr>
          <w:rFonts w:ascii="仿宋_GB2312" w:eastAsia="仿宋_GB2312" w:hAnsi="Times New Roman"/>
          <w:sz w:val="30"/>
          <w:szCs w:val="30"/>
        </w:rPr>
      </w:pPr>
      <w:r>
        <w:rPr>
          <w:rFonts w:ascii="仿宋_GB2312" w:eastAsia="仿宋_GB2312" w:hAnsi="Times New Roman"/>
          <w:sz w:val="30"/>
          <w:szCs w:val="30"/>
        </w:rPr>
        <w:fldChar w:fldCharType="end"/>
      </w:r>
    </w:p>
    <w:p w:rsidR="007A2237" w:rsidRDefault="007A2237">
      <w:pPr>
        <w:spacing w:line="600" w:lineRule="exact"/>
        <w:jc w:val="both"/>
        <w:rPr>
          <w:rFonts w:ascii="仿宋_GB2312" w:eastAsia="仿宋_GB2312" w:hAnsi="Times New Roman"/>
          <w:sz w:val="30"/>
          <w:szCs w:val="30"/>
        </w:rPr>
      </w:pPr>
    </w:p>
    <w:p w:rsidR="007A2237" w:rsidRDefault="007A2237">
      <w:pPr>
        <w:spacing w:line="600" w:lineRule="exact"/>
        <w:jc w:val="both"/>
        <w:rPr>
          <w:rFonts w:ascii="仿宋_GB2312" w:eastAsia="仿宋_GB2312" w:hAnsi="Times New Roman"/>
          <w:sz w:val="30"/>
          <w:szCs w:val="30"/>
        </w:rPr>
      </w:pPr>
    </w:p>
    <w:p w:rsidR="007A2237" w:rsidRDefault="007A2237">
      <w:pPr>
        <w:spacing w:line="600" w:lineRule="exact"/>
        <w:jc w:val="both"/>
        <w:rPr>
          <w:rFonts w:ascii="仿宋_GB2312" w:eastAsia="仿宋_GB2312" w:hAnsi="Times New Roman"/>
          <w:sz w:val="30"/>
          <w:szCs w:val="30"/>
        </w:rPr>
      </w:pPr>
    </w:p>
    <w:p w:rsidR="007A2237" w:rsidRDefault="007A2237">
      <w:pPr>
        <w:spacing w:line="600" w:lineRule="exact"/>
        <w:jc w:val="both"/>
        <w:rPr>
          <w:rFonts w:ascii="仿宋_GB2312" w:eastAsia="仿宋_GB2312" w:hAnsi="Times New Roman"/>
          <w:sz w:val="30"/>
          <w:szCs w:val="30"/>
        </w:rPr>
      </w:pPr>
    </w:p>
    <w:p w:rsidR="007A2237" w:rsidRDefault="007A2237">
      <w:pPr>
        <w:spacing w:line="600" w:lineRule="exact"/>
        <w:jc w:val="both"/>
        <w:rPr>
          <w:rFonts w:ascii="仿宋_GB2312" w:eastAsia="仿宋_GB2312" w:hAnsi="Times New Roman"/>
          <w:sz w:val="30"/>
          <w:szCs w:val="30"/>
        </w:rPr>
      </w:pPr>
    </w:p>
    <w:p w:rsidR="007A2237" w:rsidRDefault="007A2237">
      <w:pPr>
        <w:spacing w:line="600" w:lineRule="exact"/>
        <w:jc w:val="both"/>
        <w:rPr>
          <w:rFonts w:ascii="仿宋_GB2312" w:eastAsia="仿宋_GB2312" w:hAnsi="Times New Roman"/>
          <w:sz w:val="30"/>
          <w:szCs w:val="30"/>
        </w:rPr>
      </w:pPr>
    </w:p>
    <w:p w:rsidR="007A2237" w:rsidRDefault="007A2237">
      <w:pPr>
        <w:spacing w:line="600" w:lineRule="exact"/>
        <w:jc w:val="both"/>
        <w:rPr>
          <w:rFonts w:ascii="仿宋_GB2312" w:eastAsia="仿宋_GB2312" w:hAnsi="Times New Roman"/>
          <w:sz w:val="30"/>
          <w:szCs w:val="30"/>
        </w:rPr>
      </w:pPr>
    </w:p>
    <w:p w:rsidR="007A2237" w:rsidRDefault="007A2237">
      <w:pPr>
        <w:spacing w:line="600" w:lineRule="exact"/>
        <w:jc w:val="both"/>
        <w:rPr>
          <w:rFonts w:ascii="仿宋_GB2312" w:eastAsia="仿宋_GB2312" w:hAnsi="Times New Roman"/>
          <w:sz w:val="30"/>
          <w:szCs w:val="30"/>
        </w:rPr>
      </w:pPr>
    </w:p>
    <w:p w:rsidR="007A2237" w:rsidRDefault="007A2237">
      <w:pPr>
        <w:spacing w:line="600" w:lineRule="exact"/>
        <w:jc w:val="both"/>
        <w:rPr>
          <w:rFonts w:ascii="仿宋_GB2312" w:eastAsia="仿宋_GB2312" w:hAnsi="Times New Roman"/>
          <w:sz w:val="30"/>
          <w:szCs w:val="30"/>
        </w:rPr>
      </w:pPr>
    </w:p>
    <w:p w:rsidR="007A2237" w:rsidRDefault="007A2237">
      <w:pPr>
        <w:spacing w:line="600" w:lineRule="exact"/>
        <w:jc w:val="both"/>
        <w:rPr>
          <w:rFonts w:eastAsia="黑体"/>
          <w:w w:val="95"/>
          <w:sz w:val="44"/>
          <w:szCs w:val="44"/>
        </w:rPr>
      </w:pPr>
    </w:p>
    <w:p w:rsidR="007A2237" w:rsidRDefault="007A2237">
      <w:pPr>
        <w:pStyle w:val="20"/>
        <w:tabs>
          <w:tab w:val="right" w:leader="dot" w:pos="8296"/>
        </w:tabs>
        <w:spacing w:line="600" w:lineRule="exact"/>
        <w:ind w:left="0"/>
        <w:rPr>
          <w:rFonts w:ascii="黑体" w:eastAsia="黑体"/>
          <w:sz w:val="30"/>
          <w:szCs w:val="30"/>
        </w:rPr>
        <w:sectPr w:rsidR="007A2237">
          <w:headerReference w:type="default" r:id="rId10"/>
          <w:footerReference w:type="even" r:id="rId11"/>
          <w:footerReference w:type="default" r:id="rId12"/>
          <w:pgSz w:w="11907" w:h="16840"/>
          <w:pgMar w:top="2098" w:right="1474" w:bottom="1304" w:left="1588" w:header="765" w:footer="765" w:gutter="0"/>
          <w:pgNumType w:fmt="numberInDash" w:start="1"/>
          <w:cols w:space="720"/>
          <w:docGrid w:linePitch="326"/>
        </w:sectPr>
      </w:pPr>
    </w:p>
    <w:p w:rsidR="007A2237" w:rsidRDefault="00722271">
      <w:pPr>
        <w:pStyle w:val="1"/>
        <w:spacing w:line="600" w:lineRule="exact"/>
        <w:jc w:val="center"/>
        <w:rPr>
          <w:rFonts w:ascii="方正小标宋简体" w:eastAsia="方正小标宋简体" w:hAnsi="方正小标宋简体" w:cs="方正小标宋简体"/>
          <w:b w:val="0"/>
          <w:sz w:val="48"/>
          <w:szCs w:val="48"/>
        </w:rPr>
      </w:pPr>
      <w:bookmarkStart w:id="1" w:name="_Toc78784554"/>
      <w:r>
        <w:rPr>
          <w:rFonts w:ascii="方正小标宋简体" w:eastAsia="方正小标宋简体" w:hAnsi="方正小标宋简体" w:cs="方正小标宋简体" w:hint="eastAsia"/>
          <w:b w:val="0"/>
          <w:sz w:val="48"/>
          <w:szCs w:val="48"/>
        </w:rPr>
        <w:lastRenderedPageBreak/>
        <w:t>第一部分</w:t>
      </w:r>
      <w:r>
        <w:rPr>
          <w:rFonts w:ascii="方正小标宋简体" w:eastAsia="方正小标宋简体" w:hAnsi="方正小标宋简体" w:cs="方正小标宋简体" w:hint="eastAsia"/>
          <w:b w:val="0"/>
          <w:sz w:val="48"/>
          <w:szCs w:val="48"/>
        </w:rPr>
        <w:t xml:space="preserve">  </w:t>
      </w:r>
      <w:r>
        <w:rPr>
          <w:rFonts w:ascii="方正小标宋简体" w:eastAsia="方正小标宋简体" w:hAnsi="方正小标宋简体" w:cs="方正小标宋简体" w:hint="eastAsia"/>
          <w:b w:val="0"/>
          <w:sz w:val="48"/>
          <w:szCs w:val="48"/>
        </w:rPr>
        <w:t>概</w:t>
      </w:r>
      <w:r>
        <w:rPr>
          <w:rFonts w:ascii="方正小标宋简体" w:eastAsia="方正小标宋简体" w:hAnsi="方正小标宋简体" w:cs="方正小标宋简体" w:hint="eastAsia"/>
          <w:b w:val="0"/>
          <w:sz w:val="48"/>
          <w:szCs w:val="48"/>
        </w:rPr>
        <w:t xml:space="preserve"> </w:t>
      </w:r>
      <w:r>
        <w:rPr>
          <w:rFonts w:ascii="方正小标宋简体" w:eastAsia="方正小标宋简体" w:hAnsi="方正小标宋简体" w:cs="方正小标宋简体" w:hint="eastAsia"/>
          <w:b w:val="0"/>
          <w:sz w:val="48"/>
          <w:szCs w:val="48"/>
        </w:rPr>
        <w:t>况</w:t>
      </w:r>
      <w:bookmarkEnd w:id="1"/>
    </w:p>
    <w:p w:rsidR="007A2237" w:rsidRDefault="007A2237">
      <w:pPr>
        <w:spacing w:line="600" w:lineRule="exact"/>
      </w:pPr>
    </w:p>
    <w:p w:rsidR="007A2237" w:rsidRDefault="00722271">
      <w:pPr>
        <w:spacing w:line="600" w:lineRule="exact"/>
        <w:ind w:firstLineChars="200" w:firstLine="600"/>
        <w:rPr>
          <w:rFonts w:eastAsia="黑体"/>
          <w:sz w:val="30"/>
          <w:szCs w:val="30"/>
        </w:rPr>
      </w:pPr>
      <w:r>
        <w:rPr>
          <w:rFonts w:eastAsia="黑体"/>
          <w:sz w:val="30"/>
          <w:szCs w:val="30"/>
        </w:rPr>
        <w:t>一、主要职责</w:t>
      </w:r>
    </w:p>
    <w:p w:rsidR="007A2237" w:rsidRDefault="00722271">
      <w:pPr>
        <w:spacing w:line="600" w:lineRule="exact"/>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1</w:t>
      </w:r>
      <w:r>
        <w:rPr>
          <w:rFonts w:asciiTheme="minorEastAsia" w:eastAsiaTheme="minorEastAsia" w:hAnsiTheme="minorEastAsia" w:cs="宋体" w:hint="eastAsia"/>
          <w:sz w:val="30"/>
          <w:szCs w:val="30"/>
        </w:rPr>
        <w:t>、向全市</w:t>
      </w:r>
      <w:r>
        <w:rPr>
          <w:rFonts w:asciiTheme="minorEastAsia" w:eastAsiaTheme="minorEastAsia" w:hAnsiTheme="minorEastAsia" w:cs="宋体"/>
          <w:sz w:val="30"/>
          <w:szCs w:val="30"/>
        </w:rPr>
        <w:t>70</w:t>
      </w:r>
      <w:r>
        <w:rPr>
          <w:rFonts w:asciiTheme="minorEastAsia" w:eastAsiaTheme="minorEastAsia" w:hAnsiTheme="minorEastAsia" w:cs="宋体" w:hint="eastAsia"/>
          <w:sz w:val="30"/>
          <w:szCs w:val="30"/>
        </w:rPr>
        <w:t>余家医疗机构提供临床用血和保障血液安全；</w:t>
      </w:r>
    </w:p>
    <w:p w:rsidR="007A2237" w:rsidRDefault="00722271">
      <w:pPr>
        <w:spacing w:line="600" w:lineRule="exact"/>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2</w:t>
      </w:r>
      <w:r>
        <w:rPr>
          <w:rFonts w:asciiTheme="minorEastAsia" w:eastAsiaTheme="minorEastAsia" w:hAnsiTheme="minorEastAsia" w:cs="宋体" w:hint="eastAsia"/>
          <w:sz w:val="30"/>
          <w:szCs w:val="30"/>
        </w:rPr>
        <w:t>、为献血者提供全年无休的采血服务工作；</w:t>
      </w:r>
    </w:p>
    <w:p w:rsidR="007A2237" w:rsidRDefault="00722271">
      <w:pPr>
        <w:spacing w:line="600" w:lineRule="exact"/>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3</w:t>
      </w:r>
      <w:r>
        <w:rPr>
          <w:rFonts w:asciiTheme="minorEastAsia" w:eastAsiaTheme="minorEastAsia" w:hAnsiTheme="minorEastAsia" w:cs="宋体" w:hint="eastAsia"/>
          <w:sz w:val="30"/>
          <w:szCs w:val="30"/>
        </w:rPr>
        <w:t>、负责全市各级采供血机构的质量控制、业务培训、技术指导和医疗机构医疗用血的业务指导；</w:t>
      </w:r>
    </w:p>
    <w:p w:rsidR="007A2237" w:rsidRDefault="00722271">
      <w:pPr>
        <w:spacing w:line="600" w:lineRule="exact"/>
        <w:rPr>
          <w:rFonts w:asciiTheme="minorEastAsia" w:eastAsiaTheme="minorEastAsia" w:hAnsiTheme="minorEastAsia" w:cs="宋体"/>
          <w:sz w:val="30"/>
          <w:szCs w:val="30"/>
        </w:rPr>
      </w:pPr>
      <w:r>
        <w:rPr>
          <w:rFonts w:asciiTheme="minorEastAsia" w:eastAsiaTheme="minorEastAsia" w:hAnsiTheme="minorEastAsia" w:cs="宋体"/>
          <w:sz w:val="30"/>
          <w:szCs w:val="30"/>
        </w:rPr>
        <w:t>4</w:t>
      </w:r>
      <w:r>
        <w:rPr>
          <w:rFonts w:asciiTheme="minorEastAsia" w:eastAsiaTheme="minorEastAsia" w:hAnsiTheme="minorEastAsia" w:cs="宋体" w:hint="eastAsia"/>
          <w:sz w:val="30"/>
          <w:szCs w:val="30"/>
        </w:rPr>
        <w:t>、开展疑难血型鉴</w:t>
      </w:r>
      <w:r>
        <w:rPr>
          <w:rFonts w:asciiTheme="minorEastAsia" w:eastAsiaTheme="minorEastAsia" w:hAnsiTheme="minorEastAsia" w:cs="___WRD_EMBED_SUB_40" w:hint="eastAsia"/>
          <w:sz w:val="30"/>
          <w:szCs w:val="30"/>
        </w:rPr>
        <w:t>定及</w:t>
      </w:r>
      <w:r>
        <w:rPr>
          <w:rFonts w:asciiTheme="minorEastAsia" w:eastAsiaTheme="minorEastAsia" w:hAnsiTheme="minorEastAsia" w:cs="宋体" w:hint="eastAsia"/>
          <w:sz w:val="30"/>
          <w:szCs w:val="30"/>
        </w:rPr>
        <w:t>配血</w:t>
      </w:r>
      <w:r>
        <w:rPr>
          <w:rFonts w:asciiTheme="minorEastAsia" w:eastAsiaTheme="minorEastAsia" w:hAnsiTheme="minorEastAsia" w:cs="___WRD_EMBED_SUB_40" w:hint="eastAsia"/>
          <w:sz w:val="30"/>
          <w:szCs w:val="30"/>
        </w:rPr>
        <w:t>、</w:t>
      </w:r>
      <w:r>
        <w:rPr>
          <w:rFonts w:asciiTheme="minorEastAsia" w:eastAsiaTheme="minorEastAsia" w:hAnsiTheme="minorEastAsia" w:cs="宋体" w:hint="eastAsia"/>
          <w:sz w:val="30"/>
          <w:szCs w:val="30"/>
        </w:rPr>
        <w:t>新生儿溶血病</w:t>
      </w:r>
      <w:r>
        <w:rPr>
          <w:rFonts w:asciiTheme="minorEastAsia" w:eastAsiaTheme="minorEastAsia" w:hAnsiTheme="minorEastAsia" w:cs="___WRD_EMBED_SUB_40" w:hint="eastAsia"/>
          <w:sz w:val="30"/>
          <w:szCs w:val="30"/>
        </w:rPr>
        <w:t>的</w:t>
      </w:r>
      <w:r>
        <w:rPr>
          <w:rFonts w:asciiTheme="minorEastAsia" w:eastAsiaTheme="minorEastAsia" w:hAnsiTheme="minorEastAsia" w:cs="宋体" w:hint="eastAsia"/>
          <w:sz w:val="30"/>
          <w:szCs w:val="30"/>
        </w:rPr>
        <w:t>检查</w:t>
      </w:r>
      <w:r>
        <w:rPr>
          <w:rFonts w:asciiTheme="minorEastAsia" w:eastAsiaTheme="minorEastAsia" w:hAnsiTheme="minorEastAsia" w:cs="___WRD_EMBED_SUB_40" w:hint="eastAsia"/>
          <w:sz w:val="30"/>
          <w:szCs w:val="30"/>
        </w:rPr>
        <w:t>、</w:t>
      </w:r>
      <w:r>
        <w:rPr>
          <w:rFonts w:asciiTheme="minorEastAsia" w:eastAsiaTheme="minorEastAsia" w:hAnsiTheme="minorEastAsia" w:cs="宋体" w:hint="eastAsia"/>
          <w:sz w:val="30"/>
          <w:szCs w:val="30"/>
        </w:rPr>
        <w:t>输血反</w:t>
      </w:r>
      <w:r>
        <w:rPr>
          <w:rFonts w:asciiTheme="minorEastAsia" w:eastAsiaTheme="minorEastAsia" w:hAnsiTheme="minorEastAsia" w:cs="___WRD_EMBED_SUB_40" w:hint="eastAsia"/>
          <w:sz w:val="30"/>
          <w:szCs w:val="30"/>
        </w:rPr>
        <w:t>应</w:t>
      </w:r>
      <w:r>
        <w:rPr>
          <w:rFonts w:asciiTheme="minorEastAsia" w:eastAsiaTheme="minorEastAsia" w:hAnsiTheme="minorEastAsia" w:cs="宋体" w:hint="eastAsia"/>
          <w:sz w:val="30"/>
          <w:szCs w:val="30"/>
        </w:rPr>
        <w:t>鉴</w:t>
      </w:r>
      <w:r>
        <w:rPr>
          <w:rFonts w:asciiTheme="minorEastAsia" w:eastAsiaTheme="minorEastAsia" w:hAnsiTheme="minorEastAsia" w:cs="___WRD_EMBED_SUB_40" w:hint="eastAsia"/>
          <w:sz w:val="30"/>
          <w:szCs w:val="30"/>
        </w:rPr>
        <w:t>定、</w:t>
      </w:r>
      <w:r>
        <w:rPr>
          <w:rFonts w:asciiTheme="minorEastAsia" w:eastAsiaTheme="minorEastAsia" w:hAnsiTheme="minorEastAsia" w:cs="宋体" w:hint="eastAsia"/>
          <w:sz w:val="30"/>
          <w:szCs w:val="30"/>
        </w:rPr>
        <w:t>强直</w:t>
      </w:r>
      <w:r>
        <w:rPr>
          <w:rFonts w:asciiTheme="minorEastAsia" w:eastAsiaTheme="minorEastAsia" w:hAnsiTheme="minorEastAsia" w:cs="___WRD_EMBED_SUB_40" w:hint="eastAsia"/>
          <w:sz w:val="30"/>
          <w:szCs w:val="30"/>
        </w:rPr>
        <w:t>性</w:t>
      </w:r>
      <w:r>
        <w:rPr>
          <w:rFonts w:asciiTheme="minorEastAsia" w:eastAsiaTheme="minorEastAsia" w:hAnsiTheme="minorEastAsia" w:cs="宋体" w:hint="eastAsia"/>
          <w:sz w:val="30"/>
          <w:szCs w:val="30"/>
        </w:rPr>
        <w:t>脊椎炎</w:t>
      </w:r>
      <w:r>
        <w:rPr>
          <w:rFonts w:asciiTheme="minorEastAsia" w:eastAsiaTheme="minorEastAsia" w:hAnsiTheme="minorEastAsia" w:cs="___WRD_EMBED_SUB_40" w:hint="eastAsia"/>
          <w:sz w:val="30"/>
          <w:szCs w:val="30"/>
        </w:rPr>
        <w:t>的</w:t>
      </w:r>
      <w:r>
        <w:rPr>
          <w:rFonts w:asciiTheme="minorEastAsia" w:eastAsiaTheme="minorEastAsia" w:hAnsiTheme="minorEastAsia" w:cs="宋体" w:hint="eastAsia"/>
          <w:sz w:val="30"/>
          <w:szCs w:val="30"/>
        </w:rPr>
        <w:t>诊断</w:t>
      </w:r>
      <w:r>
        <w:rPr>
          <w:rFonts w:asciiTheme="minorEastAsia" w:eastAsiaTheme="minorEastAsia" w:hAnsiTheme="minorEastAsia" w:cs="___WRD_EMBED_SUB_40" w:hint="eastAsia"/>
          <w:sz w:val="30"/>
          <w:szCs w:val="30"/>
        </w:rPr>
        <w:t>、</w:t>
      </w:r>
      <w:r>
        <w:rPr>
          <w:rFonts w:asciiTheme="minorEastAsia" w:eastAsiaTheme="minorEastAsia" w:hAnsiTheme="minorEastAsia" w:cs="宋体" w:hint="eastAsia"/>
          <w:sz w:val="30"/>
          <w:szCs w:val="30"/>
        </w:rPr>
        <w:t>血小板配型</w:t>
      </w:r>
      <w:r>
        <w:rPr>
          <w:rFonts w:asciiTheme="minorEastAsia" w:eastAsiaTheme="minorEastAsia" w:hAnsiTheme="minorEastAsia" w:cs="___WRD_EMBED_SUB_40" w:hint="eastAsia"/>
          <w:sz w:val="30"/>
          <w:szCs w:val="30"/>
        </w:rPr>
        <w:t>、</w:t>
      </w:r>
      <w:r>
        <w:rPr>
          <w:rFonts w:asciiTheme="minorEastAsia" w:eastAsiaTheme="minorEastAsia" w:hAnsiTheme="minorEastAsia" w:cs="宋体" w:hint="eastAsia"/>
          <w:sz w:val="30"/>
          <w:szCs w:val="30"/>
        </w:rPr>
        <w:t>亲子鉴</w:t>
      </w:r>
      <w:r>
        <w:rPr>
          <w:rFonts w:asciiTheme="minorEastAsia" w:eastAsiaTheme="minorEastAsia" w:hAnsiTheme="minorEastAsia" w:cs="___WRD_EMBED_SUB_40" w:hint="eastAsia"/>
          <w:sz w:val="30"/>
          <w:szCs w:val="30"/>
        </w:rPr>
        <w:t>定等</w:t>
      </w:r>
      <w:r>
        <w:rPr>
          <w:rFonts w:asciiTheme="minorEastAsia" w:eastAsiaTheme="minorEastAsia" w:hAnsiTheme="minorEastAsia" w:cs="宋体" w:hint="eastAsia"/>
          <w:sz w:val="30"/>
          <w:szCs w:val="30"/>
        </w:rPr>
        <w:t>输血</w:t>
      </w:r>
      <w:r>
        <w:rPr>
          <w:rFonts w:asciiTheme="minorEastAsia" w:eastAsiaTheme="minorEastAsia" w:hAnsiTheme="minorEastAsia" w:cs="___WRD_EMBED_SUB_40" w:hint="eastAsia"/>
          <w:sz w:val="30"/>
          <w:szCs w:val="30"/>
        </w:rPr>
        <w:t>相关服务项</w:t>
      </w:r>
      <w:r>
        <w:rPr>
          <w:rFonts w:asciiTheme="minorEastAsia" w:eastAsiaTheme="minorEastAsia" w:hAnsiTheme="minorEastAsia" w:cs="宋体" w:hint="eastAsia"/>
          <w:sz w:val="30"/>
          <w:szCs w:val="30"/>
        </w:rPr>
        <w:t>目；</w:t>
      </w:r>
    </w:p>
    <w:p w:rsidR="007A2237" w:rsidRDefault="00722271">
      <w:pPr>
        <w:spacing w:line="600" w:lineRule="exact"/>
        <w:rPr>
          <w:rFonts w:asciiTheme="minorEastAsia" w:eastAsiaTheme="minorEastAsia" w:hAnsiTheme="minorEastAsia" w:cs="宋体"/>
          <w:sz w:val="30"/>
          <w:szCs w:val="30"/>
        </w:rPr>
      </w:pPr>
      <w:r>
        <w:rPr>
          <w:rFonts w:asciiTheme="minorEastAsia" w:eastAsiaTheme="minorEastAsia" w:hAnsiTheme="minorEastAsia" w:cs="宋体"/>
          <w:sz w:val="30"/>
          <w:szCs w:val="30"/>
        </w:rPr>
        <w:t>5</w:t>
      </w:r>
      <w:r>
        <w:rPr>
          <w:rFonts w:asciiTheme="minorEastAsia" w:eastAsiaTheme="minorEastAsia" w:hAnsiTheme="minorEastAsia" w:cs="宋体" w:hint="eastAsia"/>
          <w:sz w:val="30"/>
          <w:szCs w:val="30"/>
        </w:rPr>
        <w:t>、负责全市无偿献血工作的宣传、招募、组织和动员工作，通过微博、微信平台、官方网站建立多个互相补充的信息发布渠道，向社会全面展示中心形象，传播无偿献血理念，普及血液知识；</w:t>
      </w:r>
    </w:p>
    <w:p w:rsidR="007A2237" w:rsidRDefault="00722271">
      <w:pPr>
        <w:spacing w:line="600" w:lineRule="exact"/>
        <w:rPr>
          <w:rFonts w:ascii="仿宋_GB2312" w:eastAsia="仿宋_GB2312" w:hAnsi="宋体" w:cs="宋体"/>
          <w:sz w:val="30"/>
          <w:szCs w:val="30"/>
        </w:rPr>
      </w:pPr>
      <w:r>
        <w:rPr>
          <w:rFonts w:asciiTheme="minorEastAsia" w:eastAsiaTheme="minorEastAsia" w:hAnsiTheme="minorEastAsia" w:cs="宋体"/>
          <w:sz w:val="30"/>
          <w:szCs w:val="30"/>
        </w:rPr>
        <w:t>6</w:t>
      </w:r>
      <w:r>
        <w:rPr>
          <w:rFonts w:asciiTheme="minorEastAsia" w:eastAsiaTheme="minorEastAsia" w:hAnsiTheme="minorEastAsia" w:cs="宋体" w:hint="eastAsia"/>
          <w:sz w:val="30"/>
          <w:szCs w:val="30"/>
        </w:rPr>
        <w:t>、天津医科大学检验学院临床教学基地和天津医科大学研究生培养基地；</w:t>
      </w:r>
    </w:p>
    <w:p w:rsidR="007A2237" w:rsidRDefault="00722271">
      <w:pPr>
        <w:spacing w:line="600" w:lineRule="exact"/>
        <w:ind w:firstLineChars="200" w:firstLine="600"/>
        <w:rPr>
          <w:rFonts w:eastAsia="黑体"/>
          <w:sz w:val="30"/>
          <w:szCs w:val="30"/>
        </w:rPr>
      </w:pPr>
      <w:r>
        <w:rPr>
          <w:rFonts w:eastAsia="黑体"/>
          <w:sz w:val="30"/>
          <w:szCs w:val="30"/>
        </w:rPr>
        <w:t>二、机构设置情况</w:t>
      </w:r>
    </w:p>
    <w:p w:rsidR="007A2237" w:rsidRDefault="00722271">
      <w:pPr>
        <w:spacing w:line="600" w:lineRule="exact"/>
        <w:ind w:firstLineChars="200" w:firstLine="60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中心下</w:t>
      </w:r>
      <w:r>
        <w:rPr>
          <w:rFonts w:asciiTheme="minorEastAsia" w:eastAsiaTheme="minorEastAsia" w:hAnsiTheme="minorEastAsia" w:cs="___WRD_EMBED_SUB_40" w:hint="eastAsia"/>
          <w:sz w:val="30"/>
          <w:szCs w:val="30"/>
        </w:rPr>
        <w:t>设</w:t>
      </w:r>
      <w:r>
        <w:rPr>
          <w:rFonts w:asciiTheme="minorEastAsia" w:eastAsiaTheme="minorEastAsia" w:hAnsiTheme="minorEastAsia" w:cs="宋体" w:hint="eastAsia"/>
          <w:sz w:val="30"/>
          <w:szCs w:val="30"/>
        </w:rPr>
        <w:t>血源</w:t>
      </w:r>
      <w:r>
        <w:rPr>
          <w:rFonts w:asciiTheme="minorEastAsia" w:eastAsiaTheme="minorEastAsia" w:hAnsiTheme="minorEastAsia" w:cs="___WRD_EMBED_SUB_40" w:hint="eastAsia"/>
          <w:sz w:val="30"/>
          <w:szCs w:val="30"/>
        </w:rPr>
        <w:t>管理科、体</w:t>
      </w:r>
      <w:r>
        <w:rPr>
          <w:rFonts w:asciiTheme="minorEastAsia" w:eastAsiaTheme="minorEastAsia" w:hAnsiTheme="minorEastAsia" w:cs="宋体" w:hint="eastAsia"/>
          <w:sz w:val="30"/>
          <w:szCs w:val="30"/>
        </w:rPr>
        <w:t>检</w:t>
      </w:r>
      <w:r>
        <w:rPr>
          <w:rFonts w:asciiTheme="minorEastAsia" w:eastAsiaTheme="minorEastAsia" w:hAnsiTheme="minorEastAsia" w:cs="___WRD_EMBED_SUB_40" w:hint="eastAsia"/>
          <w:sz w:val="30"/>
          <w:szCs w:val="30"/>
        </w:rPr>
        <w:t>采</w:t>
      </w:r>
      <w:r>
        <w:rPr>
          <w:rFonts w:asciiTheme="minorEastAsia" w:eastAsiaTheme="minorEastAsia" w:hAnsiTheme="minorEastAsia" w:cs="宋体" w:hint="eastAsia"/>
          <w:sz w:val="30"/>
          <w:szCs w:val="30"/>
        </w:rPr>
        <w:t>血</w:t>
      </w:r>
      <w:r>
        <w:rPr>
          <w:rFonts w:asciiTheme="minorEastAsia" w:eastAsiaTheme="minorEastAsia" w:hAnsiTheme="minorEastAsia" w:cs="___WRD_EMBED_SUB_40" w:hint="eastAsia"/>
          <w:sz w:val="30"/>
          <w:szCs w:val="30"/>
        </w:rPr>
        <w:t>科、机采科、</w:t>
      </w:r>
      <w:r>
        <w:rPr>
          <w:rFonts w:asciiTheme="minorEastAsia" w:eastAsiaTheme="minorEastAsia" w:hAnsiTheme="minorEastAsia" w:cs="宋体" w:hint="eastAsia"/>
          <w:sz w:val="30"/>
          <w:szCs w:val="30"/>
        </w:rPr>
        <w:t>成</w:t>
      </w:r>
      <w:r>
        <w:rPr>
          <w:rFonts w:asciiTheme="minorEastAsia" w:eastAsiaTheme="minorEastAsia" w:hAnsiTheme="minorEastAsia" w:cs="___WRD_EMBED_SUB_40" w:hint="eastAsia"/>
          <w:sz w:val="30"/>
          <w:szCs w:val="30"/>
        </w:rPr>
        <w:t>分科、</w:t>
      </w:r>
      <w:r>
        <w:rPr>
          <w:rFonts w:asciiTheme="minorEastAsia" w:eastAsiaTheme="minorEastAsia" w:hAnsiTheme="minorEastAsia" w:cs="宋体" w:hint="eastAsia"/>
          <w:sz w:val="30"/>
          <w:szCs w:val="30"/>
        </w:rPr>
        <w:t>检验</w:t>
      </w:r>
      <w:r>
        <w:rPr>
          <w:rFonts w:asciiTheme="minorEastAsia" w:eastAsiaTheme="minorEastAsia" w:hAnsiTheme="minorEastAsia" w:cs="___WRD_EMBED_SUB_40" w:hint="eastAsia"/>
          <w:sz w:val="30"/>
          <w:szCs w:val="30"/>
        </w:rPr>
        <w:t>科、</w:t>
      </w:r>
      <w:r>
        <w:rPr>
          <w:rFonts w:asciiTheme="minorEastAsia" w:eastAsiaTheme="minorEastAsia" w:hAnsiTheme="minorEastAsia" w:cs="宋体" w:hint="eastAsia"/>
          <w:sz w:val="30"/>
          <w:szCs w:val="30"/>
        </w:rPr>
        <w:t>发血</w:t>
      </w:r>
      <w:r>
        <w:rPr>
          <w:rFonts w:asciiTheme="minorEastAsia" w:eastAsiaTheme="minorEastAsia" w:hAnsiTheme="minorEastAsia" w:cs="___WRD_EMBED_SUB_40" w:hint="eastAsia"/>
          <w:sz w:val="30"/>
          <w:szCs w:val="30"/>
        </w:rPr>
        <w:t>科、</w:t>
      </w:r>
      <w:r>
        <w:rPr>
          <w:rFonts w:asciiTheme="minorEastAsia" w:eastAsiaTheme="minorEastAsia" w:hAnsiTheme="minorEastAsia" w:cs="宋体" w:hint="eastAsia"/>
          <w:sz w:val="30"/>
          <w:szCs w:val="30"/>
        </w:rPr>
        <w:t>质</w:t>
      </w:r>
      <w:r>
        <w:rPr>
          <w:rFonts w:asciiTheme="minorEastAsia" w:eastAsiaTheme="minorEastAsia" w:hAnsiTheme="minorEastAsia" w:cs="___WRD_EMBED_SUB_40" w:hint="eastAsia"/>
          <w:sz w:val="30"/>
          <w:szCs w:val="30"/>
        </w:rPr>
        <w:t>管科、</w:t>
      </w:r>
      <w:r>
        <w:rPr>
          <w:rFonts w:asciiTheme="minorEastAsia" w:eastAsiaTheme="minorEastAsia" w:hAnsiTheme="minorEastAsia" w:cs="宋体" w:hint="eastAsia"/>
          <w:sz w:val="30"/>
          <w:szCs w:val="30"/>
        </w:rPr>
        <w:t>免疫血液研究</w:t>
      </w:r>
      <w:r>
        <w:rPr>
          <w:rFonts w:asciiTheme="minorEastAsia" w:eastAsiaTheme="minorEastAsia" w:hAnsiTheme="minorEastAsia" w:cs="___WRD_EMBED_SUB_40" w:hint="eastAsia"/>
          <w:sz w:val="30"/>
          <w:szCs w:val="30"/>
        </w:rPr>
        <w:t>室、</w:t>
      </w:r>
      <w:r>
        <w:rPr>
          <w:rFonts w:asciiTheme="minorEastAsia" w:eastAsiaTheme="minorEastAsia" w:hAnsiTheme="minorEastAsia" w:cs="宋体" w:hint="eastAsia"/>
          <w:sz w:val="30"/>
          <w:szCs w:val="30"/>
        </w:rPr>
        <w:t>献血</w:t>
      </w:r>
      <w:r>
        <w:rPr>
          <w:rFonts w:asciiTheme="minorEastAsia" w:eastAsiaTheme="minorEastAsia" w:hAnsiTheme="minorEastAsia" w:cs="___WRD_EMBED_SUB_40" w:hint="eastAsia"/>
          <w:sz w:val="30"/>
          <w:szCs w:val="30"/>
        </w:rPr>
        <w:t>办公室、信</w:t>
      </w:r>
      <w:r>
        <w:rPr>
          <w:rFonts w:asciiTheme="minorEastAsia" w:eastAsiaTheme="minorEastAsia" w:hAnsiTheme="minorEastAsia" w:cs="宋体" w:hint="eastAsia"/>
          <w:sz w:val="30"/>
          <w:szCs w:val="30"/>
        </w:rPr>
        <w:t>息化</w:t>
      </w:r>
      <w:r>
        <w:rPr>
          <w:rFonts w:asciiTheme="minorEastAsia" w:eastAsiaTheme="minorEastAsia" w:hAnsiTheme="minorEastAsia" w:cs="___WRD_EMBED_SUB_40" w:hint="eastAsia"/>
          <w:sz w:val="30"/>
          <w:szCs w:val="30"/>
        </w:rPr>
        <w:t>管理科、</w:t>
      </w:r>
      <w:r>
        <w:rPr>
          <w:rFonts w:asciiTheme="minorEastAsia" w:eastAsiaTheme="minorEastAsia" w:hAnsiTheme="minorEastAsia" w:cs="宋体" w:hint="eastAsia"/>
          <w:sz w:val="30"/>
          <w:szCs w:val="30"/>
        </w:rPr>
        <w:t>血液</w:t>
      </w:r>
      <w:r>
        <w:rPr>
          <w:rFonts w:asciiTheme="minorEastAsia" w:eastAsiaTheme="minorEastAsia" w:hAnsiTheme="minorEastAsia" w:cs="___WRD_EMBED_SUB_40" w:hint="eastAsia"/>
          <w:sz w:val="30"/>
          <w:szCs w:val="30"/>
        </w:rPr>
        <w:t>工程科等</w:t>
      </w:r>
      <w:r>
        <w:rPr>
          <w:rFonts w:asciiTheme="minorEastAsia" w:eastAsiaTheme="minorEastAsia" w:hAnsiTheme="minorEastAsia" w:cs="宋体" w:hint="eastAsia"/>
          <w:sz w:val="30"/>
          <w:szCs w:val="30"/>
        </w:rPr>
        <w:t>11</w:t>
      </w:r>
      <w:r>
        <w:rPr>
          <w:rFonts w:asciiTheme="minorEastAsia" w:eastAsiaTheme="minorEastAsia" w:hAnsiTheme="minorEastAsia" w:cs="宋体" w:hint="eastAsia"/>
          <w:sz w:val="30"/>
          <w:szCs w:val="30"/>
        </w:rPr>
        <w:t>个业务科室，设中心</w:t>
      </w:r>
      <w:r>
        <w:rPr>
          <w:rFonts w:asciiTheme="minorEastAsia" w:eastAsiaTheme="minorEastAsia" w:hAnsiTheme="minorEastAsia" w:cs="___WRD_EMBED_SUB_40" w:hint="eastAsia"/>
          <w:sz w:val="30"/>
          <w:szCs w:val="30"/>
        </w:rPr>
        <w:t>办公室、</w:t>
      </w:r>
      <w:r>
        <w:rPr>
          <w:rFonts w:asciiTheme="minorEastAsia" w:eastAsiaTheme="minorEastAsia" w:hAnsiTheme="minorEastAsia" w:cs="宋体" w:hint="eastAsia"/>
          <w:sz w:val="30"/>
          <w:szCs w:val="30"/>
        </w:rPr>
        <w:t>党委</w:t>
      </w:r>
      <w:r>
        <w:rPr>
          <w:rFonts w:asciiTheme="minorEastAsia" w:eastAsiaTheme="minorEastAsia" w:hAnsiTheme="minorEastAsia" w:cs="___WRD_EMBED_SUB_40" w:hint="eastAsia"/>
          <w:sz w:val="30"/>
          <w:szCs w:val="30"/>
        </w:rPr>
        <w:t>办公室、人事科、保</w:t>
      </w:r>
      <w:r>
        <w:rPr>
          <w:rFonts w:asciiTheme="minorEastAsia" w:eastAsiaTheme="minorEastAsia" w:hAnsiTheme="minorEastAsia" w:cs="宋体" w:hint="eastAsia"/>
          <w:sz w:val="30"/>
          <w:szCs w:val="30"/>
        </w:rPr>
        <w:t>卫</w:t>
      </w:r>
      <w:r>
        <w:rPr>
          <w:rFonts w:asciiTheme="minorEastAsia" w:eastAsiaTheme="minorEastAsia" w:hAnsiTheme="minorEastAsia" w:cs="___WRD_EMBED_SUB_40" w:hint="eastAsia"/>
          <w:sz w:val="30"/>
          <w:szCs w:val="30"/>
        </w:rPr>
        <w:t>科、科</w:t>
      </w:r>
      <w:r>
        <w:rPr>
          <w:rFonts w:asciiTheme="minorEastAsia" w:eastAsiaTheme="minorEastAsia" w:hAnsiTheme="minorEastAsia" w:cs="宋体" w:hint="eastAsia"/>
          <w:sz w:val="30"/>
          <w:szCs w:val="30"/>
        </w:rPr>
        <w:t>教</w:t>
      </w:r>
      <w:r>
        <w:rPr>
          <w:rFonts w:asciiTheme="minorEastAsia" w:eastAsiaTheme="minorEastAsia" w:hAnsiTheme="minorEastAsia" w:cs="___WRD_EMBED_SUB_40" w:hint="eastAsia"/>
          <w:sz w:val="30"/>
          <w:szCs w:val="30"/>
        </w:rPr>
        <w:t>科、工会、</w:t>
      </w:r>
      <w:r>
        <w:rPr>
          <w:rFonts w:asciiTheme="minorEastAsia" w:eastAsiaTheme="minorEastAsia" w:hAnsiTheme="minorEastAsia" w:cs="宋体" w:hint="eastAsia"/>
          <w:sz w:val="30"/>
          <w:szCs w:val="30"/>
        </w:rPr>
        <w:t>宣传</w:t>
      </w:r>
      <w:r>
        <w:rPr>
          <w:rFonts w:asciiTheme="minorEastAsia" w:eastAsiaTheme="minorEastAsia" w:hAnsiTheme="minorEastAsia" w:cs="___WRD_EMBED_SUB_40" w:hint="eastAsia"/>
          <w:sz w:val="30"/>
          <w:szCs w:val="30"/>
        </w:rPr>
        <w:t>策划科、财务科、总务科、</w:t>
      </w:r>
      <w:r>
        <w:rPr>
          <w:rFonts w:asciiTheme="minorEastAsia" w:eastAsiaTheme="minorEastAsia" w:hAnsiTheme="minorEastAsia" w:cs="宋体" w:hint="eastAsia"/>
          <w:sz w:val="30"/>
          <w:szCs w:val="30"/>
        </w:rPr>
        <w:t>供</w:t>
      </w:r>
      <w:r>
        <w:rPr>
          <w:rFonts w:asciiTheme="minorEastAsia" w:eastAsiaTheme="minorEastAsia" w:hAnsiTheme="minorEastAsia" w:cs="___WRD_EMBED_SUB_40" w:hint="eastAsia"/>
          <w:sz w:val="30"/>
          <w:szCs w:val="30"/>
        </w:rPr>
        <w:t>应科等</w:t>
      </w:r>
      <w:r>
        <w:rPr>
          <w:rFonts w:asciiTheme="minorEastAsia" w:eastAsiaTheme="minorEastAsia" w:hAnsiTheme="minorEastAsia" w:cs="宋体" w:hint="eastAsia"/>
          <w:sz w:val="30"/>
          <w:szCs w:val="30"/>
        </w:rPr>
        <w:t>10</w:t>
      </w:r>
      <w:r>
        <w:rPr>
          <w:rFonts w:asciiTheme="minorEastAsia" w:eastAsiaTheme="minorEastAsia" w:hAnsiTheme="minorEastAsia" w:cs="宋体" w:hint="eastAsia"/>
          <w:sz w:val="30"/>
          <w:szCs w:val="30"/>
        </w:rPr>
        <w:t>个职能科室。</w:t>
      </w:r>
    </w:p>
    <w:p w:rsidR="007A2237" w:rsidRDefault="007A2237">
      <w:pPr>
        <w:spacing w:line="600" w:lineRule="exact"/>
        <w:jc w:val="both"/>
        <w:rPr>
          <w:rFonts w:eastAsia="黑体"/>
          <w:w w:val="95"/>
          <w:sz w:val="44"/>
          <w:szCs w:val="44"/>
        </w:rPr>
      </w:pPr>
    </w:p>
    <w:p w:rsidR="007A2237" w:rsidRDefault="00722271">
      <w:pPr>
        <w:pStyle w:val="1"/>
        <w:spacing w:line="600" w:lineRule="exact"/>
        <w:jc w:val="center"/>
        <w:rPr>
          <w:rFonts w:ascii="方正小标宋简体" w:eastAsia="方正小标宋简体" w:hAnsi="方正小标宋简体" w:cs="方正小标宋简体"/>
          <w:b w:val="0"/>
          <w:sz w:val="48"/>
          <w:szCs w:val="48"/>
        </w:rPr>
      </w:pPr>
      <w:bookmarkStart w:id="2" w:name="_Toc78784570"/>
      <w:r>
        <w:rPr>
          <w:rFonts w:ascii="方正小标宋简体" w:eastAsia="方正小标宋简体" w:hAnsi="方正小标宋简体" w:cs="方正小标宋简体"/>
          <w:b w:val="0"/>
          <w:sz w:val="48"/>
          <w:szCs w:val="48"/>
        </w:rPr>
        <w:lastRenderedPageBreak/>
        <w:t>第</w:t>
      </w:r>
      <w:r>
        <w:rPr>
          <w:rFonts w:ascii="方正小标宋简体" w:eastAsia="方正小标宋简体" w:hAnsi="方正小标宋简体" w:cs="方正小标宋简体" w:hint="eastAsia"/>
          <w:b w:val="0"/>
          <w:sz w:val="48"/>
          <w:szCs w:val="48"/>
        </w:rPr>
        <w:t>二</w:t>
      </w:r>
      <w:r>
        <w:rPr>
          <w:rFonts w:ascii="方正小标宋简体" w:eastAsia="方正小标宋简体" w:hAnsi="方正小标宋简体" w:cs="方正小标宋简体"/>
          <w:b w:val="0"/>
          <w:sz w:val="48"/>
          <w:szCs w:val="48"/>
        </w:rPr>
        <w:t>部分</w:t>
      </w:r>
      <w:r>
        <w:rPr>
          <w:rFonts w:ascii="方正小标宋简体" w:eastAsia="方正小标宋简体" w:hAnsi="方正小标宋简体" w:cs="方正小标宋简体"/>
          <w:b w:val="0"/>
          <w:sz w:val="48"/>
          <w:szCs w:val="48"/>
        </w:rPr>
        <w:t xml:space="preserve">  </w:t>
      </w:r>
      <w:r>
        <w:rPr>
          <w:rFonts w:ascii="方正小标宋简体" w:eastAsia="方正小标宋简体" w:hAnsi="方正小标宋简体" w:cs="方正小标宋简体" w:hint="eastAsia"/>
          <w:b w:val="0"/>
          <w:spacing w:val="-20"/>
          <w:sz w:val="48"/>
          <w:szCs w:val="48"/>
        </w:rPr>
        <w:t>2023</w:t>
      </w:r>
      <w:r>
        <w:rPr>
          <w:rFonts w:ascii="方正小标宋简体" w:eastAsia="方正小标宋简体" w:hAnsi="方正小标宋简体" w:cs="方正小标宋简体"/>
          <w:b w:val="0"/>
          <w:spacing w:val="-20"/>
          <w:sz w:val="48"/>
          <w:szCs w:val="48"/>
        </w:rPr>
        <w:t>年</w:t>
      </w:r>
      <w:r>
        <w:rPr>
          <w:rFonts w:ascii="方正小标宋简体" w:eastAsia="方正小标宋简体" w:hAnsi="方正小标宋简体" w:cs="方正小标宋简体" w:hint="eastAsia"/>
          <w:b w:val="0"/>
          <w:spacing w:val="-20"/>
          <w:sz w:val="48"/>
          <w:szCs w:val="48"/>
        </w:rPr>
        <w:t>单位预算情况</w:t>
      </w:r>
      <w:r>
        <w:rPr>
          <w:rFonts w:ascii="方正小标宋简体" w:eastAsia="方正小标宋简体" w:hAnsi="方正小标宋简体" w:cs="方正小标宋简体"/>
          <w:b w:val="0"/>
          <w:spacing w:val="-20"/>
          <w:sz w:val="48"/>
          <w:szCs w:val="48"/>
        </w:rPr>
        <w:t>说明</w:t>
      </w:r>
      <w:bookmarkEnd w:id="2"/>
    </w:p>
    <w:p w:rsidR="007A2237" w:rsidRDefault="007A2237">
      <w:pPr>
        <w:spacing w:line="600" w:lineRule="exact"/>
        <w:ind w:firstLineChars="200" w:firstLine="600"/>
        <w:rPr>
          <w:rFonts w:ascii="黑体" w:eastAsia="黑体"/>
          <w:sz w:val="30"/>
          <w:szCs w:val="30"/>
        </w:rPr>
      </w:pPr>
    </w:p>
    <w:p w:rsidR="007A2237" w:rsidRDefault="00722271">
      <w:pPr>
        <w:pStyle w:val="2"/>
        <w:spacing w:line="600" w:lineRule="exact"/>
        <w:ind w:firstLineChars="200" w:firstLine="600"/>
        <w:rPr>
          <w:rFonts w:ascii="黑体" w:eastAsia="黑体" w:hAnsi="黑体"/>
          <w:b w:val="0"/>
          <w:sz w:val="30"/>
          <w:szCs w:val="30"/>
        </w:rPr>
      </w:pPr>
      <w:bookmarkStart w:id="3" w:name="_Toc78784571"/>
      <w:r>
        <w:rPr>
          <w:rFonts w:ascii="黑体" w:eastAsia="黑体" w:hAnsi="黑体" w:hint="eastAsia"/>
          <w:b w:val="0"/>
          <w:sz w:val="30"/>
          <w:szCs w:val="30"/>
        </w:rPr>
        <w:t>一、关于收支总体情况</w:t>
      </w:r>
      <w:bookmarkEnd w:id="3"/>
      <w:r>
        <w:rPr>
          <w:rFonts w:ascii="黑体" w:eastAsia="黑体" w:hAnsi="黑体" w:hint="eastAsia"/>
          <w:b w:val="0"/>
          <w:sz w:val="30"/>
          <w:szCs w:val="30"/>
        </w:rPr>
        <w:t>表的说明</w:t>
      </w:r>
    </w:p>
    <w:p w:rsidR="007A2237" w:rsidRDefault="00722271">
      <w:pPr>
        <w:spacing w:line="600" w:lineRule="exact"/>
        <w:ind w:firstLineChars="50" w:firstLine="150"/>
        <w:rPr>
          <w:rFonts w:ascii="Times New Roman" w:hAnsi="Times New Roman"/>
          <w:sz w:val="30"/>
          <w:szCs w:val="30"/>
        </w:rPr>
      </w:pPr>
      <w:r>
        <w:rPr>
          <w:rFonts w:eastAsia="仿宋_GB2312" w:hint="eastAsia"/>
          <w:sz w:val="30"/>
          <w:szCs w:val="30"/>
        </w:rPr>
        <w:t xml:space="preserve">    </w:t>
      </w:r>
      <w:r>
        <w:rPr>
          <w:rFonts w:ascii="Times New Roman" w:hAnsi="Times New Roman"/>
          <w:sz w:val="30"/>
          <w:szCs w:val="30"/>
        </w:rPr>
        <w:t>按照综合预算的原则，天津市血液中心所有收入和支出均纳入单位预算管理。收入包括：一般公共预算拨款收入</w:t>
      </w:r>
      <w:r>
        <w:rPr>
          <w:rFonts w:ascii="Times New Roman" w:hAnsi="Times New Roman"/>
          <w:sz w:val="30"/>
          <w:szCs w:val="30"/>
          <w:u w:val="single"/>
        </w:rPr>
        <w:t xml:space="preserve"> 4605.9 </w:t>
      </w:r>
      <w:r>
        <w:rPr>
          <w:rFonts w:ascii="Times New Roman" w:hAnsi="Times New Roman"/>
          <w:sz w:val="30"/>
          <w:szCs w:val="30"/>
        </w:rPr>
        <w:t>万元、政府性基金预算拨款收入</w:t>
      </w:r>
      <w:r>
        <w:rPr>
          <w:rFonts w:ascii="Times New Roman" w:hAnsi="Times New Roman"/>
          <w:sz w:val="30"/>
          <w:szCs w:val="30"/>
          <w:u w:val="single"/>
        </w:rPr>
        <w:t xml:space="preserve"> 0  </w:t>
      </w:r>
      <w:r>
        <w:rPr>
          <w:rFonts w:ascii="Times New Roman" w:hAnsi="Times New Roman"/>
          <w:sz w:val="30"/>
          <w:szCs w:val="30"/>
        </w:rPr>
        <w:t>万元、国有资本经营预算拨款收入</w:t>
      </w:r>
      <w:r>
        <w:rPr>
          <w:rFonts w:ascii="Times New Roman" w:hAnsi="Times New Roman"/>
          <w:sz w:val="30"/>
          <w:szCs w:val="30"/>
          <w:u w:val="single"/>
        </w:rPr>
        <w:t xml:space="preserve"> 0 </w:t>
      </w:r>
      <w:r>
        <w:rPr>
          <w:rFonts w:ascii="Times New Roman" w:hAnsi="Times New Roman"/>
          <w:sz w:val="30"/>
          <w:szCs w:val="30"/>
        </w:rPr>
        <w:t>万元、财政专户管理资金收入</w:t>
      </w:r>
      <w:r>
        <w:rPr>
          <w:rFonts w:ascii="Times New Roman" w:hAnsi="Times New Roman"/>
          <w:sz w:val="30"/>
          <w:szCs w:val="30"/>
          <w:u w:val="single"/>
        </w:rPr>
        <w:t xml:space="preserve">  0 </w:t>
      </w:r>
      <w:r>
        <w:rPr>
          <w:rFonts w:ascii="Times New Roman" w:hAnsi="Times New Roman"/>
          <w:sz w:val="30"/>
          <w:szCs w:val="30"/>
        </w:rPr>
        <w:t>万元、事业收入</w:t>
      </w:r>
      <w:r>
        <w:rPr>
          <w:rFonts w:ascii="Times New Roman" w:hAnsi="Times New Roman"/>
          <w:sz w:val="30"/>
          <w:szCs w:val="30"/>
          <w:u w:val="single"/>
        </w:rPr>
        <w:t xml:space="preserve"> 15436 </w:t>
      </w:r>
      <w:r>
        <w:rPr>
          <w:rFonts w:ascii="Times New Roman" w:hAnsi="Times New Roman"/>
          <w:sz w:val="30"/>
          <w:szCs w:val="30"/>
        </w:rPr>
        <w:t>万元、事业单位经营收入</w:t>
      </w:r>
      <w:r>
        <w:rPr>
          <w:rFonts w:ascii="Times New Roman" w:hAnsi="Times New Roman"/>
          <w:sz w:val="30"/>
          <w:szCs w:val="30"/>
          <w:u w:val="single"/>
        </w:rPr>
        <w:t xml:space="preserve"> 0  </w:t>
      </w:r>
      <w:r>
        <w:rPr>
          <w:rFonts w:ascii="Times New Roman" w:hAnsi="Times New Roman"/>
          <w:sz w:val="30"/>
          <w:szCs w:val="30"/>
        </w:rPr>
        <w:t>万元、上级补助收入</w:t>
      </w:r>
      <w:r>
        <w:rPr>
          <w:rFonts w:ascii="Times New Roman" w:hAnsi="Times New Roman"/>
          <w:sz w:val="30"/>
          <w:szCs w:val="30"/>
          <w:u w:val="single"/>
        </w:rPr>
        <w:t xml:space="preserve">  0 </w:t>
      </w:r>
      <w:r>
        <w:rPr>
          <w:rFonts w:ascii="Times New Roman" w:hAnsi="Times New Roman"/>
          <w:sz w:val="30"/>
          <w:szCs w:val="30"/>
        </w:rPr>
        <w:t>万元、附属单位上缴收入</w:t>
      </w:r>
      <w:r>
        <w:rPr>
          <w:rFonts w:ascii="Times New Roman" w:hAnsi="Times New Roman"/>
          <w:sz w:val="30"/>
          <w:szCs w:val="30"/>
          <w:u w:val="single"/>
        </w:rPr>
        <w:t xml:space="preserve"> 0  </w:t>
      </w:r>
      <w:r>
        <w:rPr>
          <w:rFonts w:ascii="Times New Roman" w:hAnsi="Times New Roman"/>
          <w:sz w:val="30"/>
          <w:szCs w:val="30"/>
        </w:rPr>
        <w:t>万元、其他收入</w:t>
      </w:r>
      <w:r>
        <w:rPr>
          <w:rFonts w:ascii="Times New Roman" w:hAnsi="Times New Roman"/>
          <w:sz w:val="30"/>
          <w:szCs w:val="30"/>
          <w:u w:val="single"/>
        </w:rPr>
        <w:t xml:space="preserve"> 300 </w:t>
      </w:r>
      <w:r>
        <w:rPr>
          <w:rFonts w:ascii="Times New Roman" w:hAnsi="Times New Roman"/>
          <w:sz w:val="30"/>
          <w:szCs w:val="30"/>
        </w:rPr>
        <w:t>万元、上年结转结余</w:t>
      </w:r>
      <w:r>
        <w:rPr>
          <w:rFonts w:ascii="Times New Roman" w:hAnsi="Times New Roman"/>
          <w:sz w:val="30"/>
          <w:szCs w:val="30"/>
          <w:u w:val="single"/>
        </w:rPr>
        <w:t xml:space="preserve">3873.1 </w:t>
      </w:r>
      <w:r>
        <w:rPr>
          <w:rFonts w:ascii="Times New Roman" w:hAnsi="Times New Roman"/>
          <w:sz w:val="30"/>
          <w:szCs w:val="30"/>
        </w:rPr>
        <w:t>万元；支出包括：社会保障和就业支出</w:t>
      </w:r>
      <w:r>
        <w:rPr>
          <w:rFonts w:ascii="Times New Roman" w:hAnsi="Times New Roman"/>
          <w:sz w:val="30"/>
          <w:szCs w:val="30"/>
          <w:u w:val="single"/>
        </w:rPr>
        <w:t xml:space="preserve"> 521 </w:t>
      </w:r>
      <w:r>
        <w:rPr>
          <w:rFonts w:ascii="Times New Roman" w:hAnsi="Times New Roman"/>
          <w:sz w:val="30"/>
          <w:szCs w:val="30"/>
        </w:rPr>
        <w:t>万元、卫生健康支出</w:t>
      </w:r>
      <w:r>
        <w:rPr>
          <w:rFonts w:ascii="Times New Roman" w:hAnsi="Times New Roman"/>
          <w:sz w:val="30"/>
          <w:szCs w:val="30"/>
          <w:u w:val="single"/>
        </w:rPr>
        <w:t xml:space="preserve"> 23694</w:t>
      </w:r>
      <w:r>
        <w:rPr>
          <w:rFonts w:ascii="Times New Roman" w:hAnsi="Times New Roman"/>
          <w:sz w:val="30"/>
          <w:szCs w:val="30"/>
        </w:rPr>
        <w:t>万元。</w:t>
      </w:r>
      <w:r>
        <w:rPr>
          <w:rFonts w:ascii="Times New Roman" w:hAnsi="Times New Roman"/>
          <w:sz w:val="30"/>
          <w:szCs w:val="30"/>
        </w:rPr>
        <w:t>2023</w:t>
      </w:r>
      <w:r>
        <w:rPr>
          <w:rFonts w:ascii="Times New Roman" w:hAnsi="Times New Roman"/>
          <w:sz w:val="30"/>
          <w:szCs w:val="30"/>
        </w:rPr>
        <w:t>年部门收支总预算</w:t>
      </w:r>
      <w:r>
        <w:rPr>
          <w:rFonts w:ascii="Times New Roman" w:hAnsi="Times New Roman"/>
          <w:sz w:val="30"/>
          <w:szCs w:val="30"/>
          <w:u w:val="single"/>
        </w:rPr>
        <w:t xml:space="preserve"> 24215 </w:t>
      </w:r>
      <w:r>
        <w:rPr>
          <w:rFonts w:ascii="Times New Roman" w:hAnsi="Times New Roman"/>
          <w:sz w:val="30"/>
          <w:szCs w:val="30"/>
        </w:rPr>
        <w:t>万元。</w:t>
      </w:r>
    </w:p>
    <w:p w:rsidR="007A2237" w:rsidRDefault="00722271">
      <w:pPr>
        <w:pStyle w:val="2"/>
        <w:spacing w:line="600" w:lineRule="exact"/>
        <w:ind w:firstLineChars="200" w:firstLine="600"/>
        <w:rPr>
          <w:rFonts w:ascii="黑体" w:eastAsia="黑体" w:hAnsi="黑体" w:cs="仿宋_GB2312"/>
          <w:b w:val="0"/>
          <w:sz w:val="30"/>
          <w:szCs w:val="30"/>
        </w:rPr>
      </w:pPr>
      <w:bookmarkStart w:id="4" w:name="_Toc78784572"/>
      <w:r>
        <w:rPr>
          <w:rFonts w:ascii="黑体" w:eastAsia="黑体" w:hAnsi="黑体" w:cs="仿宋_GB2312" w:hint="eastAsia"/>
          <w:b w:val="0"/>
          <w:sz w:val="30"/>
          <w:szCs w:val="30"/>
        </w:rPr>
        <w:t>二、关于收入总体情况</w:t>
      </w:r>
      <w:bookmarkEnd w:id="4"/>
      <w:r>
        <w:rPr>
          <w:rFonts w:ascii="黑体" w:eastAsia="黑体" w:hAnsi="黑体" w:cs="仿宋_GB2312" w:hint="eastAsia"/>
          <w:b w:val="0"/>
          <w:sz w:val="30"/>
          <w:szCs w:val="30"/>
        </w:rPr>
        <w:t>表的说明</w:t>
      </w:r>
    </w:p>
    <w:p w:rsidR="007A2237" w:rsidRDefault="00722271">
      <w:pPr>
        <w:spacing w:line="600" w:lineRule="exact"/>
        <w:ind w:firstLineChars="200" w:firstLine="600"/>
        <w:rPr>
          <w:rFonts w:ascii="Times New Roman" w:hAnsi="Times New Roman"/>
          <w:sz w:val="30"/>
          <w:szCs w:val="30"/>
        </w:rPr>
      </w:pPr>
      <w:r>
        <w:rPr>
          <w:rFonts w:ascii="Times New Roman" w:hAnsi="Times New Roman"/>
          <w:sz w:val="30"/>
          <w:szCs w:val="30"/>
        </w:rPr>
        <w:t>天津市血液中心</w:t>
      </w:r>
      <w:r>
        <w:rPr>
          <w:rFonts w:ascii="Times New Roman" w:hAnsi="Times New Roman"/>
          <w:sz w:val="30"/>
          <w:szCs w:val="30"/>
        </w:rPr>
        <w:t>2023</w:t>
      </w:r>
      <w:r>
        <w:rPr>
          <w:rFonts w:ascii="Times New Roman" w:hAnsi="Times New Roman"/>
          <w:sz w:val="30"/>
          <w:szCs w:val="30"/>
        </w:rPr>
        <w:t>年单位预算收入</w:t>
      </w:r>
      <w:r>
        <w:rPr>
          <w:rFonts w:ascii="Times New Roman" w:hAnsi="Times New Roman"/>
          <w:sz w:val="30"/>
          <w:szCs w:val="30"/>
          <w:u w:val="single"/>
        </w:rPr>
        <w:t xml:space="preserve"> 24215</w:t>
      </w:r>
      <w:r>
        <w:rPr>
          <w:rFonts w:ascii="Times New Roman" w:hAnsi="Times New Roman"/>
          <w:sz w:val="30"/>
          <w:szCs w:val="30"/>
        </w:rPr>
        <w:t>万元，与</w:t>
      </w:r>
      <w:r>
        <w:rPr>
          <w:rFonts w:ascii="Times New Roman" w:hAnsi="Times New Roman"/>
          <w:sz w:val="30"/>
          <w:szCs w:val="30"/>
        </w:rPr>
        <w:t>2022</w:t>
      </w:r>
      <w:r>
        <w:rPr>
          <w:rFonts w:ascii="Times New Roman" w:hAnsi="Times New Roman"/>
          <w:sz w:val="30"/>
          <w:szCs w:val="30"/>
        </w:rPr>
        <w:t>年预算相比增加</w:t>
      </w:r>
      <w:r>
        <w:rPr>
          <w:rFonts w:ascii="Times New Roman" w:hAnsi="Times New Roman"/>
          <w:sz w:val="30"/>
          <w:szCs w:val="30"/>
          <w:u w:val="single"/>
        </w:rPr>
        <w:t xml:space="preserve"> 1647.3 </w:t>
      </w:r>
      <w:r>
        <w:rPr>
          <w:rFonts w:ascii="Times New Roman" w:hAnsi="Times New Roman"/>
          <w:sz w:val="30"/>
          <w:szCs w:val="30"/>
        </w:rPr>
        <w:t>万元，主要原因是</w:t>
      </w:r>
      <w:r>
        <w:rPr>
          <w:rFonts w:ascii="Times New Roman" w:hAnsi="Times New Roman"/>
          <w:sz w:val="30"/>
          <w:szCs w:val="30"/>
          <w:u w:val="single"/>
        </w:rPr>
        <w:t xml:space="preserve">  </w:t>
      </w:r>
      <w:r>
        <w:rPr>
          <w:rFonts w:ascii="Times New Roman" w:hAnsi="Times New Roman" w:hint="eastAsia"/>
          <w:sz w:val="30"/>
          <w:szCs w:val="30"/>
          <w:u w:val="single"/>
        </w:rPr>
        <w:t>一般公用预算增加、结余结转资金使用</w:t>
      </w:r>
      <w:r>
        <w:rPr>
          <w:rFonts w:ascii="Times New Roman" w:hAnsi="Times New Roman"/>
          <w:sz w:val="30"/>
          <w:szCs w:val="30"/>
          <w:u w:val="single"/>
        </w:rPr>
        <w:t>增加</w:t>
      </w:r>
      <w:r>
        <w:rPr>
          <w:rFonts w:ascii="Times New Roman" w:hAnsi="Times New Roman"/>
          <w:sz w:val="30"/>
          <w:szCs w:val="30"/>
          <w:u w:val="single"/>
        </w:rPr>
        <w:t xml:space="preserve">  </w:t>
      </w:r>
      <w:r>
        <w:rPr>
          <w:rFonts w:ascii="Times New Roman" w:hAnsi="Times New Roman"/>
          <w:sz w:val="30"/>
          <w:szCs w:val="30"/>
        </w:rPr>
        <w:t>。其中：上年结转结余</w:t>
      </w:r>
      <w:r>
        <w:rPr>
          <w:rFonts w:ascii="Times New Roman" w:hAnsi="Times New Roman"/>
          <w:sz w:val="30"/>
          <w:szCs w:val="30"/>
          <w:u w:val="single"/>
        </w:rPr>
        <w:t xml:space="preserve"> 3873.1 </w:t>
      </w:r>
      <w:r>
        <w:rPr>
          <w:rFonts w:ascii="Times New Roman" w:hAnsi="Times New Roman"/>
          <w:sz w:val="30"/>
          <w:szCs w:val="30"/>
        </w:rPr>
        <w:t>万元，占</w:t>
      </w:r>
      <w:r>
        <w:rPr>
          <w:rFonts w:ascii="Times New Roman" w:hAnsi="Times New Roman"/>
          <w:sz w:val="30"/>
          <w:szCs w:val="30"/>
          <w:u w:val="single"/>
        </w:rPr>
        <w:t xml:space="preserve"> 16 </w:t>
      </w:r>
      <w:r>
        <w:rPr>
          <w:rFonts w:ascii="Times New Roman" w:hAnsi="Times New Roman"/>
          <w:sz w:val="30"/>
          <w:szCs w:val="30"/>
        </w:rPr>
        <w:t>%</w:t>
      </w:r>
      <w:r>
        <w:rPr>
          <w:rFonts w:ascii="Times New Roman" w:hAnsi="Times New Roman"/>
          <w:sz w:val="30"/>
          <w:szCs w:val="30"/>
        </w:rPr>
        <w:t>；一般公共预算</w:t>
      </w:r>
      <w:r>
        <w:rPr>
          <w:rFonts w:ascii="Times New Roman" w:hAnsi="Times New Roman"/>
          <w:sz w:val="30"/>
          <w:szCs w:val="30"/>
          <w:u w:val="single"/>
        </w:rPr>
        <w:t xml:space="preserve"> 4605.9 </w:t>
      </w:r>
      <w:r>
        <w:rPr>
          <w:rFonts w:ascii="Times New Roman" w:hAnsi="Times New Roman"/>
          <w:sz w:val="30"/>
          <w:szCs w:val="30"/>
        </w:rPr>
        <w:t>万元，占</w:t>
      </w:r>
      <w:r>
        <w:rPr>
          <w:rFonts w:ascii="Times New Roman" w:hAnsi="Times New Roman"/>
          <w:sz w:val="30"/>
          <w:szCs w:val="30"/>
          <w:u w:val="single"/>
        </w:rPr>
        <w:t xml:space="preserve"> 19.02 </w:t>
      </w:r>
      <w:r>
        <w:rPr>
          <w:rFonts w:ascii="Times New Roman" w:hAnsi="Times New Roman"/>
          <w:sz w:val="30"/>
          <w:szCs w:val="30"/>
        </w:rPr>
        <w:t>%</w:t>
      </w:r>
      <w:r>
        <w:rPr>
          <w:rFonts w:ascii="Times New Roman" w:hAnsi="Times New Roman"/>
          <w:sz w:val="30"/>
          <w:szCs w:val="30"/>
        </w:rPr>
        <w:t>；政府性基金预算</w:t>
      </w:r>
      <w:r>
        <w:rPr>
          <w:rFonts w:ascii="Times New Roman" w:hAnsi="Times New Roman"/>
          <w:sz w:val="30"/>
          <w:szCs w:val="30"/>
          <w:u w:val="single"/>
        </w:rPr>
        <w:t xml:space="preserve">  0 </w:t>
      </w:r>
      <w:r>
        <w:rPr>
          <w:rFonts w:ascii="Times New Roman" w:hAnsi="Times New Roman"/>
          <w:sz w:val="30"/>
          <w:szCs w:val="30"/>
        </w:rPr>
        <w:t>万元，占</w:t>
      </w:r>
      <w:r>
        <w:rPr>
          <w:rFonts w:ascii="Times New Roman" w:hAnsi="Times New Roman"/>
          <w:sz w:val="30"/>
          <w:szCs w:val="30"/>
          <w:u w:val="single"/>
        </w:rPr>
        <w:t xml:space="preserve"> 0 </w:t>
      </w:r>
      <w:r>
        <w:rPr>
          <w:rFonts w:ascii="Times New Roman" w:hAnsi="Times New Roman"/>
          <w:sz w:val="30"/>
          <w:szCs w:val="30"/>
        </w:rPr>
        <w:t>%</w:t>
      </w:r>
      <w:r>
        <w:rPr>
          <w:rFonts w:ascii="Times New Roman" w:hAnsi="Times New Roman"/>
          <w:sz w:val="30"/>
          <w:szCs w:val="30"/>
        </w:rPr>
        <w:t>；国有资本经营预算</w:t>
      </w:r>
      <w:r>
        <w:rPr>
          <w:rFonts w:ascii="Times New Roman" w:hAnsi="Times New Roman"/>
          <w:sz w:val="30"/>
          <w:szCs w:val="30"/>
          <w:u w:val="single"/>
        </w:rPr>
        <w:t xml:space="preserve"> 0 </w:t>
      </w:r>
      <w:r>
        <w:rPr>
          <w:rFonts w:ascii="Times New Roman" w:hAnsi="Times New Roman"/>
          <w:sz w:val="30"/>
          <w:szCs w:val="30"/>
        </w:rPr>
        <w:t>万元，占</w:t>
      </w:r>
      <w:r>
        <w:rPr>
          <w:rFonts w:ascii="Times New Roman" w:hAnsi="Times New Roman"/>
          <w:sz w:val="30"/>
          <w:szCs w:val="30"/>
          <w:u w:val="single"/>
        </w:rPr>
        <w:t xml:space="preserve"> 0 </w:t>
      </w:r>
      <w:r>
        <w:rPr>
          <w:rFonts w:ascii="Times New Roman" w:hAnsi="Times New Roman"/>
          <w:sz w:val="30"/>
          <w:szCs w:val="30"/>
        </w:rPr>
        <w:t>%</w:t>
      </w:r>
      <w:r>
        <w:rPr>
          <w:rFonts w:ascii="Times New Roman" w:hAnsi="Times New Roman"/>
          <w:sz w:val="30"/>
          <w:szCs w:val="30"/>
        </w:rPr>
        <w:t>；财政专户管理资金</w:t>
      </w:r>
      <w:r>
        <w:rPr>
          <w:rFonts w:ascii="Times New Roman" w:hAnsi="Times New Roman"/>
          <w:sz w:val="30"/>
          <w:szCs w:val="30"/>
          <w:u w:val="single"/>
        </w:rPr>
        <w:t xml:space="preserve"> 0 </w:t>
      </w:r>
      <w:r>
        <w:rPr>
          <w:rFonts w:ascii="Times New Roman" w:hAnsi="Times New Roman"/>
          <w:sz w:val="30"/>
          <w:szCs w:val="30"/>
        </w:rPr>
        <w:t>万元，占</w:t>
      </w:r>
      <w:r>
        <w:rPr>
          <w:rFonts w:ascii="Times New Roman" w:hAnsi="Times New Roman"/>
          <w:sz w:val="30"/>
          <w:szCs w:val="30"/>
          <w:u w:val="single"/>
        </w:rPr>
        <w:t xml:space="preserve"> 0 </w:t>
      </w:r>
      <w:r>
        <w:rPr>
          <w:rFonts w:ascii="Times New Roman" w:hAnsi="Times New Roman"/>
          <w:sz w:val="30"/>
          <w:szCs w:val="30"/>
        </w:rPr>
        <w:t>%</w:t>
      </w:r>
      <w:r>
        <w:rPr>
          <w:rFonts w:ascii="Times New Roman" w:hAnsi="Times New Roman"/>
          <w:sz w:val="30"/>
          <w:szCs w:val="30"/>
        </w:rPr>
        <w:t>；事业收入</w:t>
      </w:r>
      <w:r>
        <w:rPr>
          <w:rFonts w:ascii="Times New Roman" w:hAnsi="Times New Roman"/>
          <w:sz w:val="30"/>
          <w:szCs w:val="30"/>
          <w:u w:val="single"/>
        </w:rPr>
        <w:t xml:space="preserve"> 15436 </w:t>
      </w:r>
      <w:r>
        <w:rPr>
          <w:rFonts w:ascii="Times New Roman" w:hAnsi="Times New Roman"/>
          <w:sz w:val="30"/>
          <w:szCs w:val="30"/>
        </w:rPr>
        <w:t>万元，占</w:t>
      </w:r>
      <w:r>
        <w:rPr>
          <w:rFonts w:ascii="Times New Roman" w:hAnsi="Times New Roman"/>
          <w:sz w:val="30"/>
          <w:szCs w:val="30"/>
          <w:u w:val="single"/>
        </w:rPr>
        <w:t xml:space="preserve"> 63.75 </w:t>
      </w:r>
      <w:r>
        <w:rPr>
          <w:rFonts w:ascii="Times New Roman" w:hAnsi="Times New Roman"/>
          <w:sz w:val="30"/>
          <w:szCs w:val="30"/>
        </w:rPr>
        <w:t>%</w:t>
      </w:r>
      <w:r>
        <w:rPr>
          <w:rFonts w:ascii="Times New Roman" w:hAnsi="Times New Roman"/>
          <w:sz w:val="30"/>
          <w:szCs w:val="30"/>
        </w:rPr>
        <w:t>；事业单位经营收入</w:t>
      </w:r>
      <w:r>
        <w:rPr>
          <w:rFonts w:ascii="Times New Roman" w:hAnsi="Times New Roman"/>
          <w:sz w:val="30"/>
          <w:szCs w:val="30"/>
          <w:u w:val="single"/>
        </w:rPr>
        <w:t xml:space="preserve"> 0 </w:t>
      </w:r>
      <w:r>
        <w:rPr>
          <w:rFonts w:ascii="Times New Roman" w:hAnsi="Times New Roman"/>
          <w:sz w:val="30"/>
          <w:szCs w:val="30"/>
        </w:rPr>
        <w:t>万元，占</w:t>
      </w:r>
      <w:r>
        <w:rPr>
          <w:rFonts w:ascii="Times New Roman" w:hAnsi="Times New Roman"/>
          <w:sz w:val="30"/>
          <w:szCs w:val="30"/>
          <w:u w:val="single"/>
        </w:rPr>
        <w:t xml:space="preserve">  0 </w:t>
      </w:r>
      <w:r>
        <w:rPr>
          <w:rFonts w:ascii="Times New Roman" w:hAnsi="Times New Roman"/>
          <w:sz w:val="30"/>
          <w:szCs w:val="30"/>
        </w:rPr>
        <w:t>%</w:t>
      </w:r>
      <w:r>
        <w:rPr>
          <w:rFonts w:ascii="Times New Roman" w:hAnsi="Times New Roman"/>
          <w:sz w:val="30"/>
          <w:szCs w:val="30"/>
        </w:rPr>
        <w:t>；上级补助收入</w:t>
      </w:r>
      <w:r>
        <w:rPr>
          <w:rFonts w:ascii="Times New Roman" w:hAnsi="Times New Roman"/>
          <w:sz w:val="30"/>
          <w:szCs w:val="30"/>
          <w:u w:val="single"/>
        </w:rPr>
        <w:t xml:space="preserve"> 0 </w:t>
      </w:r>
      <w:r>
        <w:rPr>
          <w:rFonts w:ascii="Times New Roman" w:hAnsi="Times New Roman"/>
          <w:sz w:val="30"/>
          <w:szCs w:val="30"/>
        </w:rPr>
        <w:t>万元，占</w:t>
      </w:r>
      <w:r>
        <w:rPr>
          <w:rFonts w:ascii="Times New Roman" w:hAnsi="Times New Roman"/>
          <w:sz w:val="30"/>
          <w:szCs w:val="30"/>
          <w:u w:val="single"/>
        </w:rPr>
        <w:t xml:space="preserve"> 0  </w:t>
      </w:r>
      <w:r>
        <w:rPr>
          <w:rFonts w:ascii="Times New Roman" w:hAnsi="Times New Roman"/>
          <w:sz w:val="30"/>
          <w:szCs w:val="30"/>
        </w:rPr>
        <w:t>%</w:t>
      </w:r>
      <w:r>
        <w:rPr>
          <w:rFonts w:ascii="Times New Roman" w:hAnsi="Times New Roman"/>
          <w:sz w:val="30"/>
          <w:szCs w:val="30"/>
        </w:rPr>
        <w:t>；附属单位上缴收入</w:t>
      </w:r>
      <w:r>
        <w:rPr>
          <w:rFonts w:ascii="Times New Roman" w:hAnsi="Times New Roman"/>
          <w:sz w:val="30"/>
          <w:szCs w:val="30"/>
          <w:u w:val="single"/>
        </w:rPr>
        <w:t xml:space="preserve">  0 </w:t>
      </w:r>
      <w:r>
        <w:rPr>
          <w:rFonts w:ascii="Times New Roman" w:hAnsi="Times New Roman"/>
          <w:sz w:val="30"/>
          <w:szCs w:val="30"/>
        </w:rPr>
        <w:t>万元，占</w:t>
      </w:r>
      <w:r>
        <w:rPr>
          <w:rFonts w:ascii="Times New Roman" w:hAnsi="Times New Roman"/>
          <w:sz w:val="30"/>
          <w:szCs w:val="30"/>
          <w:u w:val="single"/>
        </w:rPr>
        <w:t xml:space="preserve"> 0 </w:t>
      </w:r>
      <w:r>
        <w:rPr>
          <w:rFonts w:ascii="Times New Roman" w:hAnsi="Times New Roman"/>
          <w:sz w:val="30"/>
          <w:szCs w:val="30"/>
        </w:rPr>
        <w:t>%</w:t>
      </w:r>
      <w:r>
        <w:rPr>
          <w:rFonts w:ascii="Times New Roman" w:hAnsi="Times New Roman"/>
          <w:sz w:val="30"/>
          <w:szCs w:val="30"/>
        </w:rPr>
        <w:t>；其他收入</w:t>
      </w:r>
      <w:r>
        <w:rPr>
          <w:rFonts w:ascii="Times New Roman" w:hAnsi="Times New Roman"/>
          <w:sz w:val="30"/>
          <w:szCs w:val="30"/>
          <w:u w:val="single"/>
        </w:rPr>
        <w:t xml:space="preserve"> 300 </w:t>
      </w:r>
      <w:r>
        <w:rPr>
          <w:rFonts w:ascii="Times New Roman" w:hAnsi="Times New Roman"/>
          <w:sz w:val="30"/>
          <w:szCs w:val="30"/>
        </w:rPr>
        <w:t>万元，占</w:t>
      </w:r>
      <w:r>
        <w:rPr>
          <w:rFonts w:ascii="Times New Roman" w:hAnsi="Times New Roman"/>
          <w:sz w:val="30"/>
          <w:szCs w:val="30"/>
          <w:u w:val="single"/>
        </w:rPr>
        <w:t xml:space="preserve"> 1.23 </w:t>
      </w:r>
      <w:r>
        <w:rPr>
          <w:rFonts w:ascii="Times New Roman" w:hAnsi="Times New Roman"/>
          <w:sz w:val="30"/>
          <w:szCs w:val="30"/>
        </w:rPr>
        <w:t>%</w:t>
      </w:r>
      <w:r>
        <w:rPr>
          <w:rFonts w:ascii="Times New Roman" w:hAnsi="Times New Roman"/>
          <w:sz w:val="30"/>
          <w:szCs w:val="30"/>
        </w:rPr>
        <w:t>。</w:t>
      </w:r>
    </w:p>
    <w:p w:rsidR="007A2237" w:rsidRDefault="00722271">
      <w:pPr>
        <w:pStyle w:val="2"/>
        <w:spacing w:line="600" w:lineRule="exact"/>
        <w:ind w:firstLineChars="200" w:firstLine="600"/>
        <w:rPr>
          <w:rFonts w:ascii="黑体" w:eastAsia="黑体" w:hAnsi="黑体" w:cs="仿宋_GB2312"/>
          <w:b w:val="0"/>
          <w:sz w:val="30"/>
          <w:szCs w:val="30"/>
        </w:rPr>
      </w:pPr>
      <w:bookmarkStart w:id="5" w:name="_Toc78784573"/>
      <w:r>
        <w:rPr>
          <w:rFonts w:ascii="黑体" w:eastAsia="黑体" w:hAnsi="黑体" w:cs="仿宋_GB2312" w:hint="eastAsia"/>
          <w:b w:val="0"/>
          <w:sz w:val="30"/>
          <w:szCs w:val="30"/>
        </w:rPr>
        <w:lastRenderedPageBreak/>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5"/>
      <w:r>
        <w:rPr>
          <w:rFonts w:ascii="黑体" w:eastAsia="黑体" w:hAnsi="黑体" w:cs="仿宋_GB2312" w:hint="eastAsia"/>
          <w:b w:val="0"/>
          <w:sz w:val="30"/>
          <w:szCs w:val="30"/>
        </w:rPr>
        <w:t>的说明</w:t>
      </w:r>
    </w:p>
    <w:p w:rsidR="007A2237" w:rsidRDefault="00722271">
      <w:pPr>
        <w:spacing w:line="600" w:lineRule="exact"/>
        <w:ind w:firstLineChars="200" w:firstLine="600"/>
        <w:rPr>
          <w:rFonts w:ascii="Times New Roman" w:hAnsi="Times New Roman"/>
          <w:sz w:val="30"/>
          <w:szCs w:val="30"/>
        </w:rPr>
      </w:pPr>
      <w:r>
        <w:rPr>
          <w:rFonts w:ascii="Times New Roman" w:hAnsi="Times New Roman"/>
          <w:sz w:val="30"/>
          <w:szCs w:val="30"/>
        </w:rPr>
        <w:t>天津市血液中心</w:t>
      </w:r>
      <w:r>
        <w:rPr>
          <w:rFonts w:ascii="Times New Roman" w:hAnsi="Times New Roman"/>
          <w:sz w:val="30"/>
          <w:szCs w:val="30"/>
        </w:rPr>
        <w:t>2023</w:t>
      </w:r>
      <w:r>
        <w:rPr>
          <w:rFonts w:ascii="Times New Roman" w:hAnsi="Times New Roman"/>
          <w:sz w:val="30"/>
          <w:szCs w:val="30"/>
        </w:rPr>
        <w:t>年支出预算</w:t>
      </w:r>
      <w:r>
        <w:rPr>
          <w:rFonts w:ascii="Times New Roman" w:hAnsi="Times New Roman"/>
          <w:sz w:val="30"/>
          <w:szCs w:val="30"/>
          <w:u w:val="single"/>
        </w:rPr>
        <w:t xml:space="preserve"> 24215 </w:t>
      </w:r>
      <w:r>
        <w:rPr>
          <w:rFonts w:ascii="Times New Roman" w:hAnsi="Times New Roman"/>
          <w:sz w:val="30"/>
          <w:szCs w:val="30"/>
        </w:rPr>
        <w:t>万元，与</w:t>
      </w:r>
      <w:r>
        <w:rPr>
          <w:rFonts w:ascii="Times New Roman" w:hAnsi="Times New Roman"/>
          <w:sz w:val="30"/>
          <w:szCs w:val="30"/>
        </w:rPr>
        <w:t>2022</w:t>
      </w:r>
      <w:r>
        <w:rPr>
          <w:rFonts w:ascii="Times New Roman" w:hAnsi="Times New Roman"/>
          <w:sz w:val="30"/>
          <w:szCs w:val="30"/>
        </w:rPr>
        <w:t>年预算相比增加</w:t>
      </w:r>
      <w:r>
        <w:rPr>
          <w:rFonts w:ascii="Times New Roman" w:hAnsi="Times New Roman"/>
          <w:sz w:val="30"/>
          <w:szCs w:val="30"/>
          <w:u w:val="single"/>
        </w:rPr>
        <w:t xml:space="preserve"> 1647.3  </w:t>
      </w:r>
      <w:r>
        <w:rPr>
          <w:rFonts w:ascii="Times New Roman" w:hAnsi="Times New Roman"/>
          <w:sz w:val="30"/>
          <w:szCs w:val="30"/>
        </w:rPr>
        <w:t>万元，主要原因是</w:t>
      </w:r>
      <w:r>
        <w:rPr>
          <w:rFonts w:ascii="Times New Roman" w:hAnsi="Times New Roman"/>
          <w:sz w:val="30"/>
          <w:szCs w:val="30"/>
          <w:u w:val="single"/>
        </w:rPr>
        <w:t xml:space="preserve">  </w:t>
      </w:r>
      <w:r>
        <w:rPr>
          <w:rFonts w:ascii="Times New Roman" w:hAnsi="Times New Roman" w:hint="eastAsia"/>
          <w:sz w:val="30"/>
          <w:szCs w:val="30"/>
          <w:u w:val="single"/>
        </w:rPr>
        <w:t>采供血</w:t>
      </w:r>
      <w:r>
        <w:rPr>
          <w:rFonts w:ascii="Times New Roman" w:hAnsi="Times New Roman"/>
          <w:sz w:val="30"/>
          <w:szCs w:val="30"/>
          <w:u w:val="single"/>
        </w:rPr>
        <w:t>机构经费增加</w:t>
      </w:r>
      <w:r>
        <w:rPr>
          <w:rFonts w:ascii="Times New Roman" w:hAnsi="Times New Roman" w:hint="eastAsia"/>
          <w:sz w:val="30"/>
          <w:szCs w:val="30"/>
          <w:u w:val="single"/>
        </w:rPr>
        <w:t>、</w:t>
      </w:r>
      <w:r>
        <w:rPr>
          <w:rFonts w:ascii="Times New Roman" w:hAnsi="Times New Roman"/>
          <w:sz w:val="30"/>
          <w:szCs w:val="30"/>
          <w:u w:val="single"/>
        </w:rPr>
        <w:t>重大公共卫生服务经费增加</w:t>
      </w:r>
      <w:r>
        <w:rPr>
          <w:rFonts w:ascii="Times New Roman" w:hAnsi="Times New Roman"/>
          <w:sz w:val="30"/>
          <w:szCs w:val="30"/>
          <w:u w:val="single"/>
        </w:rPr>
        <w:t xml:space="preserve">   </w:t>
      </w:r>
      <w:r>
        <w:rPr>
          <w:rFonts w:ascii="Times New Roman" w:hAnsi="Times New Roman"/>
          <w:sz w:val="30"/>
          <w:szCs w:val="30"/>
        </w:rPr>
        <w:t>。其中：基本支出</w:t>
      </w:r>
      <w:r>
        <w:rPr>
          <w:rFonts w:ascii="Times New Roman" w:hAnsi="Times New Roman"/>
          <w:sz w:val="30"/>
          <w:szCs w:val="30"/>
          <w:u w:val="single"/>
        </w:rPr>
        <w:t xml:space="preserve"> 22155  </w:t>
      </w:r>
      <w:r>
        <w:rPr>
          <w:rFonts w:ascii="Times New Roman" w:hAnsi="Times New Roman"/>
          <w:sz w:val="30"/>
          <w:szCs w:val="30"/>
        </w:rPr>
        <w:t>万元，占</w:t>
      </w:r>
      <w:r>
        <w:rPr>
          <w:rFonts w:ascii="Times New Roman" w:hAnsi="Times New Roman"/>
          <w:sz w:val="30"/>
          <w:szCs w:val="30"/>
          <w:u w:val="single"/>
        </w:rPr>
        <w:t xml:space="preserve"> 91.5 </w:t>
      </w:r>
      <w:r>
        <w:rPr>
          <w:rFonts w:ascii="Times New Roman" w:hAnsi="Times New Roman"/>
          <w:sz w:val="30"/>
          <w:szCs w:val="30"/>
        </w:rPr>
        <w:t>%</w:t>
      </w:r>
      <w:r>
        <w:rPr>
          <w:rFonts w:ascii="Times New Roman" w:hAnsi="Times New Roman"/>
          <w:sz w:val="30"/>
          <w:szCs w:val="30"/>
        </w:rPr>
        <w:t>；项目</w:t>
      </w:r>
      <w:r>
        <w:rPr>
          <w:rFonts w:ascii="Times New Roman" w:hAnsi="Times New Roman"/>
          <w:sz w:val="30"/>
          <w:szCs w:val="30"/>
        </w:rPr>
        <w:t>支出</w:t>
      </w:r>
      <w:r>
        <w:rPr>
          <w:rFonts w:ascii="Times New Roman" w:hAnsi="Times New Roman"/>
          <w:sz w:val="30"/>
          <w:szCs w:val="30"/>
          <w:u w:val="single"/>
        </w:rPr>
        <w:t xml:space="preserve"> 2060 </w:t>
      </w:r>
      <w:r>
        <w:rPr>
          <w:rFonts w:ascii="Times New Roman" w:hAnsi="Times New Roman"/>
          <w:sz w:val="30"/>
          <w:szCs w:val="30"/>
        </w:rPr>
        <w:t>万元，占</w:t>
      </w:r>
      <w:r>
        <w:rPr>
          <w:rFonts w:ascii="Times New Roman" w:hAnsi="Times New Roman"/>
          <w:sz w:val="30"/>
          <w:szCs w:val="30"/>
          <w:u w:val="single"/>
        </w:rPr>
        <w:t xml:space="preserve"> 8.5 </w:t>
      </w:r>
      <w:r>
        <w:rPr>
          <w:rFonts w:ascii="Times New Roman" w:hAnsi="Times New Roman"/>
          <w:sz w:val="30"/>
          <w:szCs w:val="30"/>
        </w:rPr>
        <w:t>%</w:t>
      </w:r>
      <w:r>
        <w:rPr>
          <w:rFonts w:ascii="Times New Roman" w:hAnsi="Times New Roman"/>
          <w:sz w:val="30"/>
          <w:szCs w:val="30"/>
        </w:rPr>
        <w:t>；事业单位经营支出</w:t>
      </w:r>
      <w:r>
        <w:rPr>
          <w:rFonts w:ascii="Times New Roman" w:hAnsi="Times New Roman"/>
          <w:sz w:val="30"/>
          <w:szCs w:val="30"/>
          <w:u w:val="single"/>
        </w:rPr>
        <w:t xml:space="preserve">  0 </w:t>
      </w:r>
      <w:r>
        <w:rPr>
          <w:rFonts w:ascii="Times New Roman" w:hAnsi="Times New Roman"/>
          <w:sz w:val="30"/>
          <w:szCs w:val="30"/>
        </w:rPr>
        <w:t>万元，占</w:t>
      </w:r>
      <w:r>
        <w:rPr>
          <w:rFonts w:ascii="Times New Roman" w:hAnsi="Times New Roman"/>
          <w:sz w:val="30"/>
          <w:szCs w:val="30"/>
          <w:u w:val="single"/>
        </w:rPr>
        <w:t xml:space="preserve"> 0  </w:t>
      </w:r>
      <w:r>
        <w:rPr>
          <w:rFonts w:ascii="Times New Roman" w:hAnsi="Times New Roman"/>
          <w:sz w:val="30"/>
          <w:szCs w:val="30"/>
        </w:rPr>
        <w:t>%</w:t>
      </w:r>
      <w:r>
        <w:rPr>
          <w:rFonts w:ascii="Times New Roman" w:hAnsi="Times New Roman"/>
          <w:sz w:val="30"/>
          <w:szCs w:val="30"/>
        </w:rPr>
        <w:t>；上缴上级支出</w:t>
      </w:r>
      <w:r>
        <w:rPr>
          <w:rFonts w:ascii="Times New Roman" w:hAnsi="Times New Roman"/>
          <w:sz w:val="30"/>
          <w:szCs w:val="30"/>
          <w:u w:val="single"/>
        </w:rPr>
        <w:t xml:space="preserve">  0  </w:t>
      </w:r>
      <w:r>
        <w:rPr>
          <w:rFonts w:ascii="Times New Roman" w:hAnsi="Times New Roman"/>
          <w:sz w:val="30"/>
          <w:szCs w:val="30"/>
        </w:rPr>
        <w:t>万元，占</w:t>
      </w:r>
      <w:r>
        <w:rPr>
          <w:rFonts w:ascii="Times New Roman" w:hAnsi="Times New Roman"/>
          <w:sz w:val="30"/>
          <w:szCs w:val="30"/>
          <w:u w:val="single"/>
        </w:rPr>
        <w:t xml:space="preserve"> 0  </w:t>
      </w:r>
      <w:r>
        <w:rPr>
          <w:rFonts w:ascii="Times New Roman" w:hAnsi="Times New Roman"/>
          <w:sz w:val="30"/>
          <w:szCs w:val="30"/>
        </w:rPr>
        <w:t>%</w:t>
      </w:r>
      <w:r>
        <w:rPr>
          <w:rFonts w:ascii="Times New Roman" w:hAnsi="Times New Roman"/>
          <w:sz w:val="30"/>
          <w:szCs w:val="30"/>
        </w:rPr>
        <w:t>；对附属单位补助支出</w:t>
      </w:r>
      <w:r>
        <w:rPr>
          <w:rFonts w:ascii="Times New Roman" w:hAnsi="Times New Roman"/>
          <w:sz w:val="30"/>
          <w:szCs w:val="30"/>
          <w:u w:val="single"/>
        </w:rPr>
        <w:t xml:space="preserve"> 0 </w:t>
      </w:r>
      <w:r>
        <w:rPr>
          <w:rFonts w:ascii="Times New Roman" w:hAnsi="Times New Roman"/>
          <w:sz w:val="30"/>
          <w:szCs w:val="30"/>
        </w:rPr>
        <w:t>万元，占</w:t>
      </w:r>
      <w:r>
        <w:rPr>
          <w:rFonts w:ascii="Times New Roman" w:hAnsi="Times New Roman"/>
          <w:sz w:val="30"/>
          <w:szCs w:val="30"/>
          <w:u w:val="single"/>
        </w:rPr>
        <w:t xml:space="preserve"> 0  </w:t>
      </w:r>
      <w:r>
        <w:rPr>
          <w:rFonts w:ascii="Times New Roman" w:hAnsi="Times New Roman"/>
          <w:sz w:val="30"/>
          <w:szCs w:val="30"/>
        </w:rPr>
        <w:t>%</w:t>
      </w:r>
      <w:r>
        <w:rPr>
          <w:rFonts w:ascii="Times New Roman" w:hAnsi="Times New Roman"/>
          <w:sz w:val="30"/>
          <w:szCs w:val="30"/>
        </w:rPr>
        <w:t>。</w:t>
      </w:r>
    </w:p>
    <w:p w:rsidR="007A2237" w:rsidRDefault="00722271">
      <w:pPr>
        <w:pStyle w:val="2"/>
        <w:spacing w:line="600" w:lineRule="exact"/>
        <w:ind w:firstLineChars="200" w:firstLine="600"/>
        <w:rPr>
          <w:rFonts w:ascii="黑体" w:eastAsia="黑体" w:hAnsi="黑体"/>
          <w:b w:val="0"/>
          <w:sz w:val="30"/>
          <w:szCs w:val="30"/>
        </w:rPr>
      </w:pPr>
      <w:bookmarkStart w:id="6" w:name="_Toc78784574"/>
      <w:r>
        <w:rPr>
          <w:rFonts w:ascii="黑体" w:eastAsia="黑体" w:hAnsi="黑体" w:hint="eastAsia"/>
          <w:b w:val="0"/>
          <w:sz w:val="30"/>
          <w:szCs w:val="30"/>
        </w:rPr>
        <w:t>四、关于财政拨款收支总体情况表</w:t>
      </w:r>
      <w:bookmarkEnd w:id="6"/>
      <w:r>
        <w:rPr>
          <w:rFonts w:ascii="黑体" w:eastAsia="黑体" w:hAnsi="黑体" w:hint="eastAsia"/>
          <w:b w:val="0"/>
          <w:sz w:val="30"/>
          <w:szCs w:val="30"/>
        </w:rPr>
        <w:t>的说明</w:t>
      </w:r>
    </w:p>
    <w:p w:rsidR="007A2237" w:rsidRDefault="00722271">
      <w:pPr>
        <w:spacing w:line="600" w:lineRule="exact"/>
        <w:ind w:firstLine="600"/>
        <w:rPr>
          <w:rFonts w:ascii="Times New Roman" w:hAnsi="Times New Roman"/>
          <w:sz w:val="30"/>
          <w:szCs w:val="30"/>
        </w:rPr>
      </w:pPr>
      <w:r>
        <w:rPr>
          <w:rFonts w:ascii="Times New Roman" w:hAnsi="Times New Roman"/>
          <w:sz w:val="30"/>
          <w:szCs w:val="30"/>
        </w:rPr>
        <w:t>天津市血液中心</w:t>
      </w:r>
      <w:r>
        <w:rPr>
          <w:rFonts w:ascii="Times New Roman" w:hAnsi="Times New Roman"/>
          <w:sz w:val="30"/>
          <w:szCs w:val="30"/>
        </w:rPr>
        <w:t>2023</w:t>
      </w:r>
      <w:r>
        <w:rPr>
          <w:rFonts w:ascii="Times New Roman" w:hAnsi="Times New Roman"/>
          <w:sz w:val="30"/>
          <w:szCs w:val="30"/>
        </w:rPr>
        <w:t>年财政拨款收入预算</w:t>
      </w:r>
      <w:r>
        <w:rPr>
          <w:rFonts w:ascii="Times New Roman" w:hAnsi="Times New Roman"/>
          <w:sz w:val="30"/>
          <w:szCs w:val="30"/>
          <w:u w:val="single"/>
        </w:rPr>
        <w:t xml:space="preserve"> 4605.9 </w:t>
      </w:r>
      <w:r>
        <w:rPr>
          <w:rFonts w:ascii="Times New Roman" w:hAnsi="Times New Roman"/>
          <w:sz w:val="30"/>
          <w:szCs w:val="30"/>
        </w:rPr>
        <w:t>万元，与</w:t>
      </w:r>
      <w:r>
        <w:rPr>
          <w:rFonts w:ascii="Times New Roman" w:hAnsi="Times New Roman"/>
          <w:sz w:val="30"/>
          <w:szCs w:val="30"/>
        </w:rPr>
        <w:t>2022</w:t>
      </w:r>
      <w:r>
        <w:rPr>
          <w:rFonts w:ascii="Times New Roman" w:hAnsi="Times New Roman"/>
          <w:sz w:val="30"/>
          <w:szCs w:val="30"/>
        </w:rPr>
        <w:t>年预算相比增加</w:t>
      </w:r>
      <w:r>
        <w:rPr>
          <w:rFonts w:ascii="Times New Roman" w:hAnsi="Times New Roman"/>
          <w:sz w:val="30"/>
          <w:szCs w:val="30"/>
          <w:u w:val="single"/>
        </w:rPr>
        <w:t xml:space="preserve">312.8 </w:t>
      </w:r>
      <w:r>
        <w:rPr>
          <w:rFonts w:ascii="Times New Roman" w:hAnsi="Times New Roman"/>
          <w:sz w:val="30"/>
          <w:szCs w:val="30"/>
        </w:rPr>
        <w:t>万元，主要原因是</w:t>
      </w:r>
      <w:r>
        <w:rPr>
          <w:rFonts w:ascii="Times New Roman" w:hAnsi="Times New Roman"/>
          <w:sz w:val="30"/>
          <w:szCs w:val="30"/>
          <w:u w:val="single"/>
        </w:rPr>
        <w:t xml:space="preserve">  </w:t>
      </w:r>
      <w:r>
        <w:rPr>
          <w:rFonts w:ascii="Times New Roman" w:hAnsi="Times New Roman"/>
          <w:sz w:val="30"/>
          <w:szCs w:val="30"/>
          <w:u w:val="single"/>
        </w:rPr>
        <w:t>重大公共卫生服务经费增加</w:t>
      </w:r>
      <w:r>
        <w:rPr>
          <w:rFonts w:ascii="Times New Roman" w:hAnsi="Times New Roman"/>
          <w:sz w:val="30"/>
          <w:szCs w:val="30"/>
          <w:u w:val="single"/>
        </w:rPr>
        <w:t xml:space="preserve">   </w:t>
      </w:r>
      <w:r>
        <w:rPr>
          <w:rFonts w:ascii="Times New Roman" w:hAnsi="Times New Roman"/>
          <w:sz w:val="30"/>
          <w:szCs w:val="30"/>
        </w:rPr>
        <w:t>。收入包括：一般公共预算拨款收入</w:t>
      </w:r>
      <w:r>
        <w:rPr>
          <w:rFonts w:ascii="Times New Roman" w:hAnsi="Times New Roman"/>
          <w:sz w:val="30"/>
          <w:szCs w:val="30"/>
          <w:u w:val="single"/>
        </w:rPr>
        <w:t xml:space="preserve"> 4605.9 </w:t>
      </w:r>
      <w:r>
        <w:rPr>
          <w:rFonts w:ascii="Times New Roman" w:hAnsi="Times New Roman"/>
          <w:sz w:val="30"/>
          <w:szCs w:val="30"/>
        </w:rPr>
        <w:t>万元、政府性基金预算拨款收入</w:t>
      </w:r>
      <w:r>
        <w:rPr>
          <w:rFonts w:ascii="Times New Roman" w:hAnsi="Times New Roman"/>
          <w:sz w:val="30"/>
          <w:szCs w:val="30"/>
          <w:u w:val="single"/>
        </w:rPr>
        <w:t xml:space="preserve"> 0 </w:t>
      </w:r>
      <w:r>
        <w:rPr>
          <w:rFonts w:ascii="Times New Roman" w:hAnsi="Times New Roman"/>
          <w:sz w:val="30"/>
          <w:szCs w:val="30"/>
        </w:rPr>
        <w:t>万元、国有资本经营预算拨款收入</w:t>
      </w:r>
      <w:r>
        <w:rPr>
          <w:rFonts w:ascii="Times New Roman" w:hAnsi="Times New Roman"/>
          <w:sz w:val="30"/>
          <w:szCs w:val="30"/>
          <w:u w:val="single"/>
        </w:rPr>
        <w:t xml:space="preserve"> 0  </w:t>
      </w:r>
      <w:r>
        <w:rPr>
          <w:rFonts w:ascii="Times New Roman" w:hAnsi="Times New Roman"/>
          <w:sz w:val="30"/>
          <w:szCs w:val="30"/>
        </w:rPr>
        <w:t>万元、上年财政结转结余</w:t>
      </w:r>
      <w:r>
        <w:rPr>
          <w:rFonts w:ascii="Times New Roman" w:hAnsi="Times New Roman"/>
          <w:sz w:val="30"/>
          <w:szCs w:val="30"/>
          <w:u w:val="single"/>
        </w:rPr>
        <w:t xml:space="preserve"> 0  </w:t>
      </w:r>
      <w:r>
        <w:rPr>
          <w:rFonts w:ascii="Times New Roman" w:hAnsi="Times New Roman"/>
          <w:sz w:val="30"/>
          <w:szCs w:val="30"/>
        </w:rPr>
        <w:t>万元。</w:t>
      </w:r>
      <w:r>
        <w:rPr>
          <w:rFonts w:ascii="Times New Roman" w:hAnsi="Times New Roman"/>
          <w:sz w:val="30"/>
          <w:szCs w:val="30"/>
        </w:rPr>
        <w:t>2023</w:t>
      </w:r>
      <w:r>
        <w:rPr>
          <w:rFonts w:ascii="Times New Roman" w:hAnsi="Times New Roman"/>
          <w:sz w:val="30"/>
          <w:szCs w:val="30"/>
        </w:rPr>
        <w:t>年财政拨款支出预算</w:t>
      </w:r>
      <w:r>
        <w:rPr>
          <w:rFonts w:ascii="Times New Roman" w:hAnsi="Times New Roman"/>
          <w:sz w:val="30"/>
          <w:szCs w:val="30"/>
          <w:u w:val="single"/>
        </w:rPr>
        <w:t xml:space="preserve"> 4605.9  </w:t>
      </w:r>
      <w:r>
        <w:rPr>
          <w:rFonts w:ascii="Times New Roman" w:hAnsi="Times New Roman"/>
          <w:sz w:val="30"/>
          <w:szCs w:val="30"/>
        </w:rPr>
        <w:t>万元，与</w:t>
      </w:r>
      <w:r>
        <w:rPr>
          <w:rFonts w:ascii="Times New Roman" w:hAnsi="Times New Roman"/>
          <w:sz w:val="30"/>
          <w:szCs w:val="30"/>
        </w:rPr>
        <w:t>2022</w:t>
      </w:r>
      <w:r>
        <w:rPr>
          <w:rFonts w:ascii="Times New Roman" w:hAnsi="Times New Roman"/>
          <w:sz w:val="30"/>
          <w:szCs w:val="30"/>
        </w:rPr>
        <w:t>年预算相比增加</w:t>
      </w:r>
      <w:r>
        <w:rPr>
          <w:rFonts w:ascii="Times New Roman" w:hAnsi="Times New Roman"/>
          <w:sz w:val="30"/>
          <w:szCs w:val="30"/>
          <w:u w:val="single"/>
        </w:rPr>
        <w:t xml:space="preserve">  312.8 </w:t>
      </w:r>
      <w:r>
        <w:rPr>
          <w:rFonts w:ascii="Times New Roman" w:hAnsi="Times New Roman"/>
          <w:sz w:val="30"/>
          <w:szCs w:val="30"/>
        </w:rPr>
        <w:t>万元，主要原因是</w:t>
      </w:r>
      <w:r>
        <w:rPr>
          <w:rFonts w:ascii="Times New Roman" w:hAnsi="Times New Roman"/>
          <w:sz w:val="30"/>
          <w:szCs w:val="30"/>
          <w:u w:val="single"/>
        </w:rPr>
        <w:t xml:space="preserve">  </w:t>
      </w:r>
      <w:r>
        <w:rPr>
          <w:rFonts w:ascii="Times New Roman" w:hAnsi="Times New Roman" w:hint="eastAsia"/>
          <w:sz w:val="30"/>
          <w:szCs w:val="30"/>
          <w:u w:val="single"/>
        </w:rPr>
        <w:t>卫生</w:t>
      </w:r>
      <w:r>
        <w:rPr>
          <w:rFonts w:ascii="Times New Roman" w:hAnsi="Times New Roman"/>
          <w:sz w:val="30"/>
          <w:szCs w:val="30"/>
          <w:u w:val="single"/>
        </w:rPr>
        <w:t>健康支出增加</w:t>
      </w:r>
      <w:r>
        <w:rPr>
          <w:rFonts w:ascii="Times New Roman" w:hAnsi="Times New Roman"/>
          <w:sz w:val="30"/>
          <w:szCs w:val="30"/>
          <w:u w:val="single"/>
        </w:rPr>
        <w:t xml:space="preserve">  </w:t>
      </w:r>
      <w:r>
        <w:rPr>
          <w:rFonts w:ascii="Times New Roman" w:hAnsi="Times New Roman"/>
          <w:sz w:val="30"/>
          <w:szCs w:val="30"/>
        </w:rPr>
        <w:t>。支出包括：社会保障和就业支出</w:t>
      </w:r>
      <w:r>
        <w:rPr>
          <w:rFonts w:ascii="Times New Roman" w:hAnsi="Times New Roman"/>
          <w:sz w:val="30"/>
          <w:szCs w:val="30"/>
          <w:u w:val="single"/>
        </w:rPr>
        <w:t xml:space="preserve"> 521 </w:t>
      </w:r>
      <w:r>
        <w:rPr>
          <w:rFonts w:ascii="Times New Roman" w:hAnsi="Times New Roman"/>
          <w:sz w:val="30"/>
          <w:szCs w:val="30"/>
        </w:rPr>
        <w:t>万元、卫生健康支出</w:t>
      </w:r>
      <w:r>
        <w:rPr>
          <w:rFonts w:ascii="Times New Roman" w:hAnsi="Times New Roman"/>
          <w:sz w:val="30"/>
          <w:szCs w:val="30"/>
          <w:u w:val="single"/>
        </w:rPr>
        <w:t xml:space="preserve"> 4084.9</w:t>
      </w:r>
      <w:r>
        <w:rPr>
          <w:rFonts w:ascii="Times New Roman" w:hAnsi="Times New Roman"/>
          <w:sz w:val="30"/>
          <w:szCs w:val="30"/>
        </w:rPr>
        <w:t>万元。</w:t>
      </w:r>
    </w:p>
    <w:p w:rsidR="007A2237" w:rsidRDefault="00722271">
      <w:pPr>
        <w:pStyle w:val="2"/>
        <w:spacing w:line="600" w:lineRule="exact"/>
        <w:ind w:firstLineChars="200" w:firstLine="600"/>
        <w:rPr>
          <w:rFonts w:ascii="黑体" w:eastAsia="黑体" w:hAnsi="黑体"/>
          <w:b w:val="0"/>
          <w:sz w:val="30"/>
          <w:szCs w:val="30"/>
        </w:rPr>
      </w:pPr>
      <w:bookmarkStart w:id="7" w:name="_Toc78784575"/>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7"/>
      <w:r>
        <w:rPr>
          <w:rFonts w:ascii="黑体" w:eastAsia="黑体" w:hAnsi="黑体" w:hint="eastAsia"/>
          <w:b w:val="0"/>
          <w:sz w:val="30"/>
          <w:szCs w:val="30"/>
        </w:rPr>
        <w:t>的说明</w:t>
      </w:r>
    </w:p>
    <w:p w:rsidR="007A2237" w:rsidRDefault="00722271">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7A2237" w:rsidRDefault="00722271">
      <w:pPr>
        <w:spacing w:line="600" w:lineRule="exact"/>
        <w:ind w:firstLineChars="200" w:firstLine="600"/>
        <w:rPr>
          <w:rFonts w:ascii="Times New Roman" w:hAnsi="Times New Roman"/>
          <w:sz w:val="30"/>
          <w:szCs w:val="30"/>
        </w:rPr>
      </w:pPr>
      <w:r>
        <w:rPr>
          <w:rFonts w:ascii="Times New Roman" w:hAnsi="Times New Roman"/>
          <w:sz w:val="30"/>
          <w:szCs w:val="30"/>
        </w:rPr>
        <w:t>天津市血液中心</w:t>
      </w:r>
      <w:r>
        <w:rPr>
          <w:rFonts w:ascii="Times New Roman" w:hAnsi="Times New Roman"/>
          <w:sz w:val="30"/>
          <w:szCs w:val="30"/>
        </w:rPr>
        <w:t>2023</w:t>
      </w:r>
      <w:r>
        <w:rPr>
          <w:rFonts w:ascii="Times New Roman" w:hAnsi="Times New Roman"/>
          <w:sz w:val="30"/>
          <w:szCs w:val="30"/>
        </w:rPr>
        <w:t>年一般公共预算支出</w:t>
      </w:r>
      <w:r>
        <w:rPr>
          <w:rFonts w:ascii="Times New Roman" w:hAnsi="Times New Roman"/>
          <w:sz w:val="30"/>
          <w:szCs w:val="30"/>
          <w:u w:val="single"/>
        </w:rPr>
        <w:t xml:space="preserve">  4605.9 </w:t>
      </w:r>
      <w:r>
        <w:rPr>
          <w:rFonts w:ascii="Times New Roman" w:hAnsi="Times New Roman"/>
          <w:sz w:val="30"/>
          <w:szCs w:val="30"/>
        </w:rPr>
        <w:t>万元，与</w:t>
      </w:r>
      <w:r>
        <w:rPr>
          <w:rFonts w:ascii="Times New Roman" w:hAnsi="Times New Roman"/>
          <w:sz w:val="30"/>
          <w:szCs w:val="30"/>
        </w:rPr>
        <w:t>2022</w:t>
      </w:r>
      <w:r>
        <w:rPr>
          <w:rFonts w:ascii="Times New Roman" w:hAnsi="Times New Roman"/>
          <w:sz w:val="30"/>
          <w:szCs w:val="30"/>
        </w:rPr>
        <w:t>年预算相比增加</w:t>
      </w:r>
      <w:r>
        <w:rPr>
          <w:rFonts w:ascii="Times New Roman" w:hAnsi="Times New Roman"/>
          <w:sz w:val="30"/>
          <w:szCs w:val="30"/>
          <w:u w:val="single"/>
        </w:rPr>
        <w:t xml:space="preserve"> 312.8 </w:t>
      </w:r>
      <w:r>
        <w:rPr>
          <w:rFonts w:ascii="Times New Roman" w:hAnsi="Times New Roman"/>
          <w:sz w:val="30"/>
          <w:szCs w:val="30"/>
        </w:rPr>
        <w:t>万元，主要原因是</w:t>
      </w:r>
      <w:r>
        <w:rPr>
          <w:rFonts w:ascii="Times New Roman" w:hAnsi="Times New Roman"/>
          <w:sz w:val="30"/>
          <w:szCs w:val="30"/>
          <w:u w:val="single"/>
        </w:rPr>
        <w:t xml:space="preserve">  </w:t>
      </w:r>
      <w:r>
        <w:rPr>
          <w:rFonts w:ascii="Times New Roman" w:hAnsi="Times New Roman"/>
          <w:sz w:val="30"/>
          <w:szCs w:val="30"/>
          <w:u w:val="single"/>
        </w:rPr>
        <w:t>重大公共卫生服务</w:t>
      </w:r>
      <w:r>
        <w:rPr>
          <w:rFonts w:ascii="Times New Roman" w:hAnsi="Times New Roman"/>
          <w:sz w:val="30"/>
          <w:szCs w:val="30"/>
          <w:u w:val="single"/>
        </w:rPr>
        <w:lastRenderedPageBreak/>
        <w:t>经费增加</w:t>
      </w:r>
      <w:r>
        <w:rPr>
          <w:rFonts w:ascii="Times New Roman" w:hAnsi="Times New Roman"/>
          <w:sz w:val="30"/>
          <w:szCs w:val="30"/>
          <w:u w:val="single"/>
        </w:rPr>
        <w:t xml:space="preserve">   </w:t>
      </w:r>
      <w:r>
        <w:rPr>
          <w:rFonts w:ascii="Times New Roman" w:hAnsi="Times New Roman"/>
          <w:sz w:val="30"/>
          <w:szCs w:val="30"/>
        </w:rPr>
        <w:t>。</w:t>
      </w:r>
    </w:p>
    <w:p w:rsidR="007A2237" w:rsidRDefault="00722271">
      <w:pPr>
        <w:spacing w:line="600" w:lineRule="exact"/>
        <w:ind w:firstLineChars="200" w:firstLine="602"/>
        <w:rPr>
          <w:rFonts w:ascii="楷体" w:eastAsia="楷体" w:hAnsi="楷体"/>
          <w:sz w:val="30"/>
          <w:szCs w:val="30"/>
        </w:rPr>
      </w:pPr>
      <w:r>
        <w:rPr>
          <w:rFonts w:ascii="楷体" w:eastAsia="楷体" w:hAnsi="楷体" w:cs="仿宋_GB2312" w:hint="eastAsia"/>
          <w:b/>
          <w:sz w:val="30"/>
          <w:szCs w:val="30"/>
        </w:rPr>
        <w:t>（二）</w:t>
      </w:r>
      <w:r>
        <w:rPr>
          <w:rFonts w:ascii="楷体" w:eastAsia="楷体" w:hAnsi="楷体" w:cs="仿宋_GB2312"/>
          <w:b/>
          <w:sz w:val="30"/>
          <w:szCs w:val="30"/>
        </w:rPr>
        <w:t>具体情况</w:t>
      </w:r>
      <w:r>
        <w:rPr>
          <w:rFonts w:ascii="楷体" w:eastAsia="楷体" w:hAnsi="楷体" w:cs="仿宋_GB2312" w:hint="eastAsia"/>
          <w:b/>
          <w:sz w:val="30"/>
          <w:szCs w:val="30"/>
        </w:rPr>
        <w:t>。</w:t>
      </w:r>
    </w:p>
    <w:p w:rsidR="007A2237" w:rsidRDefault="00722271">
      <w:pPr>
        <w:numPr>
          <w:ilvl w:val="0"/>
          <w:numId w:val="1"/>
        </w:numPr>
        <w:spacing w:line="580" w:lineRule="exact"/>
        <w:ind w:firstLine="600"/>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rPr>
        <w:t>社会保障和就业支出</w:t>
      </w:r>
      <w:r>
        <w:rPr>
          <w:rFonts w:ascii="Times New Roman" w:hAnsi="Times New Roman"/>
          <w:sz w:val="30"/>
          <w:szCs w:val="30"/>
        </w:rPr>
        <w:t>”</w:t>
      </w:r>
      <w:r>
        <w:rPr>
          <w:rFonts w:ascii="Times New Roman" w:hAnsi="Times New Roman"/>
          <w:sz w:val="30"/>
          <w:szCs w:val="30"/>
          <w:u w:val="single"/>
        </w:rPr>
        <w:t xml:space="preserve"> 521 </w:t>
      </w:r>
      <w:r>
        <w:rPr>
          <w:rFonts w:ascii="Times New Roman" w:hAnsi="Times New Roman"/>
          <w:sz w:val="30"/>
          <w:szCs w:val="30"/>
        </w:rPr>
        <w:t>万元，与</w:t>
      </w:r>
      <w:r>
        <w:rPr>
          <w:rFonts w:ascii="Times New Roman" w:hAnsi="Times New Roman"/>
          <w:sz w:val="30"/>
          <w:szCs w:val="30"/>
        </w:rPr>
        <w:t>2022</w:t>
      </w:r>
      <w:r>
        <w:rPr>
          <w:rFonts w:ascii="Times New Roman" w:hAnsi="Times New Roman"/>
          <w:sz w:val="30"/>
          <w:szCs w:val="30"/>
        </w:rPr>
        <w:t>年预算相比增加</w:t>
      </w:r>
      <w:r>
        <w:rPr>
          <w:rFonts w:ascii="Times New Roman" w:hAnsi="Times New Roman"/>
          <w:sz w:val="30"/>
          <w:szCs w:val="30"/>
          <w:u w:val="single"/>
        </w:rPr>
        <w:t xml:space="preserve"> 23.9 </w:t>
      </w:r>
      <w:r>
        <w:rPr>
          <w:rFonts w:ascii="Times New Roman" w:hAnsi="Times New Roman"/>
          <w:sz w:val="30"/>
          <w:szCs w:val="30"/>
        </w:rPr>
        <w:t>万元，主要原因是</w:t>
      </w:r>
      <w:r>
        <w:rPr>
          <w:rFonts w:ascii="Times New Roman" w:hAnsi="Times New Roman"/>
          <w:sz w:val="30"/>
          <w:szCs w:val="30"/>
          <w:u w:val="single"/>
        </w:rPr>
        <w:t xml:space="preserve">  </w:t>
      </w:r>
      <w:r>
        <w:rPr>
          <w:rFonts w:ascii="Times New Roman" w:hAnsi="Times New Roman"/>
          <w:sz w:val="30"/>
          <w:szCs w:val="30"/>
          <w:u w:val="single"/>
        </w:rPr>
        <w:t>人员基本养老保险和事业单位职业年金增加</w:t>
      </w:r>
      <w:r>
        <w:rPr>
          <w:rFonts w:ascii="Times New Roman" w:hAnsi="Times New Roman"/>
          <w:sz w:val="30"/>
          <w:szCs w:val="30"/>
          <w:u w:val="single"/>
        </w:rPr>
        <w:t xml:space="preserve">  </w:t>
      </w:r>
      <w:r>
        <w:rPr>
          <w:rFonts w:ascii="Times New Roman" w:hAnsi="Times New Roman"/>
          <w:sz w:val="30"/>
          <w:szCs w:val="30"/>
        </w:rPr>
        <w:t>，其中：</w:t>
      </w:r>
    </w:p>
    <w:p w:rsidR="007A2237" w:rsidRDefault="00722271">
      <w:pPr>
        <w:spacing w:line="580" w:lineRule="exact"/>
        <w:ind w:firstLineChars="200" w:firstLine="600"/>
        <w:rPr>
          <w:rFonts w:ascii="Times New Roman" w:hAnsi="Times New Roman"/>
          <w:sz w:val="30"/>
          <w:szCs w:val="30"/>
        </w:rPr>
      </w:pPr>
      <w:r>
        <w:rPr>
          <w:rFonts w:ascii="Times New Roman" w:hAnsi="Times New Roman"/>
          <w:sz w:val="30"/>
          <w:szCs w:val="30"/>
        </w:rPr>
        <w:t>“</w:t>
      </w:r>
      <w:r>
        <w:rPr>
          <w:rFonts w:ascii="Times New Roman" w:hAnsi="Times New Roman"/>
          <w:sz w:val="30"/>
          <w:szCs w:val="30"/>
        </w:rPr>
        <w:t>行政事业单位养老支出</w:t>
      </w:r>
      <w:r>
        <w:rPr>
          <w:rFonts w:ascii="Times New Roman" w:hAnsi="Times New Roman"/>
          <w:sz w:val="30"/>
          <w:szCs w:val="30"/>
        </w:rPr>
        <w:t>”</w:t>
      </w:r>
      <w:r>
        <w:rPr>
          <w:rFonts w:ascii="Times New Roman" w:hAnsi="Times New Roman"/>
          <w:sz w:val="30"/>
          <w:szCs w:val="30"/>
          <w:u w:val="single"/>
        </w:rPr>
        <w:t xml:space="preserve"> 521 </w:t>
      </w:r>
      <w:r>
        <w:rPr>
          <w:rFonts w:ascii="Times New Roman" w:hAnsi="Times New Roman"/>
          <w:sz w:val="30"/>
          <w:szCs w:val="30"/>
        </w:rPr>
        <w:t>万元，包括：</w:t>
      </w:r>
      <w:r>
        <w:rPr>
          <w:rFonts w:ascii="Times New Roman" w:hAnsi="Times New Roman"/>
          <w:sz w:val="30"/>
          <w:szCs w:val="30"/>
        </w:rPr>
        <w:t>“</w:t>
      </w:r>
      <w:r>
        <w:rPr>
          <w:rFonts w:ascii="Times New Roman" w:hAnsi="Times New Roman"/>
          <w:sz w:val="30"/>
          <w:szCs w:val="30"/>
        </w:rPr>
        <w:t>机关事业单位基本养老保险缴费支出</w:t>
      </w:r>
      <w:r>
        <w:rPr>
          <w:rFonts w:ascii="Times New Roman" w:hAnsi="Times New Roman"/>
          <w:sz w:val="30"/>
          <w:szCs w:val="30"/>
        </w:rPr>
        <w:t>”</w:t>
      </w:r>
      <w:r>
        <w:rPr>
          <w:rFonts w:ascii="Times New Roman" w:hAnsi="Times New Roman"/>
          <w:sz w:val="30"/>
          <w:szCs w:val="30"/>
          <w:u w:val="single"/>
        </w:rPr>
        <w:t xml:space="preserve"> 347.3 </w:t>
      </w:r>
      <w:r>
        <w:rPr>
          <w:rFonts w:ascii="Times New Roman" w:hAnsi="Times New Roman"/>
          <w:sz w:val="30"/>
          <w:szCs w:val="30"/>
        </w:rPr>
        <w:t>万元，主要用于</w:t>
      </w:r>
      <w:r>
        <w:rPr>
          <w:rFonts w:ascii="Times New Roman" w:hAnsi="Times New Roman"/>
          <w:sz w:val="30"/>
          <w:szCs w:val="30"/>
          <w:u w:val="single"/>
        </w:rPr>
        <w:t xml:space="preserve"> </w:t>
      </w:r>
      <w:r>
        <w:rPr>
          <w:rFonts w:ascii="Times New Roman" w:hAnsi="Times New Roman"/>
          <w:sz w:val="30"/>
          <w:szCs w:val="30"/>
          <w:u w:val="single"/>
        </w:rPr>
        <w:t>在职人员基本养老保险</w:t>
      </w:r>
      <w:r>
        <w:rPr>
          <w:rFonts w:ascii="Times New Roman" w:hAnsi="Times New Roman"/>
          <w:sz w:val="30"/>
          <w:szCs w:val="30"/>
          <w:u w:val="single"/>
        </w:rPr>
        <w:t xml:space="preserve">  </w:t>
      </w:r>
      <w:r>
        <w:rPr>
          <w:rFonts w:ascii="Times New Roman" w:hAnsi="Times New Roman"/>
          <w:sz w:val="30"/>
          <w:szCs w:val="30"/>
        </w:rPr>
        <w:t>；</w:t>
      </w:r>
      <w:r>
        <w:rPr>
          <w:rFonts w:ascii="Times New Roman" w:hAnsi="Times New Roman"/>
          <w:sz w:val="30"/>
          <w:szCs w:val="30"/>
        </w:rPr>
        <w:t>“</w:t>
      </w:r>
      <w:r>
        <w:rPr>
          <w:rFonts w:ascii="Times New Roman" w:hAnsi="Times New Roman"/>
          <w:sz w:val="30"/>
          <w:szCs w:val="30"/>
        </w:rPr>
        <w:t>机关事业单位职业年金缴费支出</w:t>
      </w:r>
      <w:r>
        <w:rPr>
          <w:rFonts w:ascii="Times New Roman" w:hAnsi="Times New Roman"/>
          <w:sz w:val="30"/>
          <w:szCs w:val="30"/>
        </w:rPr>
        <w:t>”</w:t>
      </w:r>
      <w:r>
        <w:rPr>
          <w:rFonts w:ascii="Times New Roman" w:hAnsi="Times New Roman"/>
          <w:sz w:val="30"/>
          <w:szCs w:val="30"/>
          <w:u w:val="single"/>
        </w:rPr>
        <w:t xml:space="preserve"> 173.7 </w:t>
      </w:r>
      <w:r>
        <w:rPr>
          <w:rFonts w:ascii="Times New Roman" w:hAnsi="Times New Roman"/>
          <w:sz w:val="30"/>
          <w:szCs w:val="30"/>
        </w:rPr>
        <w:t>万元，主要用于</w:t>
      </w:r>
      <w:r>
        <w:rPr>
          <w:rFonts w:ascii="Times New Roman" w:hAnsi="Times New Roman"/>
          <w:sz w:val="30"/>
          <w:szCs w:val="30"/>
          <w:u w:val="single"/>
        </w:rPr>
        <w:t>在职人员事业单位职业年金</w:t>
      </w:r>
      <w:r>
        <w:rPr>
          <w:rFonts w:ascii="Times New Roman" w:hAnsi="Times New Roman"/>
          <w:sz w:val="30"/>
          <w:szCs w:val="30"/>
          <w:u w:val="single"/>
        </w:rPr>
        <w:t xml:space="preserve">   </w:t>
      </w:r>
      <w:r>
        <w:rPr>
          <w:rFonts w:ascii="Times New Roman" w:hAnsi="Times New Roman"/>
          <w:sz w:val="30"/>
          <w:szCs w:val="30"/>
        </w:rPr>
        <w:t>；</w:t>
      </w:r>
    </w:p>
    <w:p w:rsidR="007A2237" w:rsidRDefault="00722271">
      <w:pPr>
        <w:numPr>
          <w:ilvl w:val="0"/>
          <w:numId w:val="1"/>
        </w:numPr>
        <w:spacing w:line="580" w:lineRule="exact"/>
        <w:ind w:firstLine="600"/>
        <w:rPr>
          <w:rFonts w:ascii="Times New Roman" w:hAnsi="Times New Roman"/>
          <w:sz w:val="30"/>
          <w:szCs w:val="30"/>
        </w:rPr>
      </w:pPr>
      <w:r>
        <w:rPr>
          <w:rFonts w:ascii="Times New Roman" w:hAnsi="Times New Roman"/>
          <w:sz w:val="30"/>
          <w:szCs w:val="30"/>
        </w:rPr>
        <w:t>“</w:t>
      </w:r>
      <w:r>
        <w:rPr>
          <w:rFonts w:ascii="Times New Roman" w:hAnsi="Times New Roman"/>
          <w:sz w:val="30"/>
          <w:szCs w:val="30"/>
        </w:rPr>
        <w:t>卫生健康支出</w:t>
      </w:r>
      <w:r>
        <w:rPr>
          <w:rFonts w:ascii="Times New Roman" w:hAnsi="Times New Roman"/>
          <w:sz w:val="30"/>
          <w:szCs w:val="30"/>
        </w:rPr>
        <w:t>”</w:t>
      </w:r>
      <w:r>
        <w:rPr>
          <w:rFonts w:ascii="Times New Roman" w:hAnsi="Times New Roman"/>
          <w:sz w:val="30"/>
          <w:szCs w:val="30"/>
          <w:u w:val="single"/>
        </w:rPr>
        <w:t xml:space="preserve"> 4084.9 </w:t>
      </w:r>
      <w:r>
        <w:rPr>
          <w:rFonts w:ascii="Times New Roman" w:hAnsi="Times New Roman"/>
          <w:sz w:val="30"/>
          <w:szCs w:val="30"/>
        </w:rPr>
        <w:t>万元，与</w:t>
      </w:r>
      <w:r>
        <w:rPr>
          <w:rFonts w:ascii="Times New Roman" w:hAnsi="Times New Roman"/>
          <w:sz w:val="30"/>
          <w:szCs w:val="30"/>
        </w:rPr>
        <w:t>2022</w:t>
      </w:r>
      <w:r>
        <w:rPr>
          <w:rFonts w:ascii="Times New Roman" w:hAnsi="Times New Roman"/>
          <w:sz w:val="30"/>
          <w:szCs w:val="30"/>
        </w:rPr>
        <w:t>年预算相比增加</w:t>
      </w:r>
      <w:r>
        <w:rPr>
          <w:rFonts w:ascii="Times New Roman" w:hAnsi="Times New Roman"/>
          <w:sz w:val="30"/>
          <w:szCs w:val="30"/>
          <w:u w:val="single"/>
        </w:rPr>
        <w:t xml:space="preserve"> 288.9 </w:t>
      </w:r>
      <w:r>
        <w:rPr>
          <w:rFonts w:ascii="Times New Roman" w:hAnsi="Times New Roman"/>
          <w:sz w:val="30"/>
          <w:szCs w:val="30"/>
        </w:rPr>
        <w:t>万元，主要原因是</w:t>
      </w:r>
      <w:r>
        <w:rPr>
          <w:rFonts w:ascii="Times New Roman" w:hAnsi="Times New Roman"/>
          <w:sz w:val="30"/>
          <w:szCs w:val="30"/>
          <w:u w:val="single"/>
        </w:rPr>
        <w:t xml:space="preserve">  </w:t>
      </w:r>
      <w:r>
        <w:rPr>
          <w:rFonts w:ascii="Times New Roman" w:hAnsi="Times New Roman" w:hint="eastAsia"/>
          <w:sz w:val="30"/>
          <w:szCs w:val="30"/>
          <w:u w:val="single"/>
        </w:rPr>
        <w:t>公共卫生</w:t>
      </w:r>
      <w:r>
        <w:rPr>
          <w:rFonts w:ascii="Times New Roman" w:hAnsi="Times New Roman"/>
          <w:sz w:val="30"/>
          <w:szCs w:val="30"/>
          <w:u w:val="single"/>
        </w:rPr>
        <w:t>经费、</w:t>
      </w:r>
      <w:r>
        <w:rPr>
          <w:rFonts w:ascii="Times New Roman" w:hAnsi="Times New Roman" w:hint="eastAsia"/>
          <w:sz w:val="30"/>
          <w:szCs w:val="30"/>
          <w:u w:val="single"/>
        </w:rPr>
        <w:t>采供血</w:t>
      </w:r>
      <w:r>
        <w:rPr>
          <w:rFonts w:ascii="Times New Roman" w:hAnsi="Times New Roman"/>
          <w:sz w:val="30"/>
          <w:szCs w:val="30"/>
          <w:u w:val="single"/>
        </w:rPr>
        <w:t>机构经费增加</w:t>
      </w:r>
      <w:r>
        <w:rPr>
          <w:rFonts w:ascii="Times New Roman" w:hAnsi="Times New Roman"/>
          <w:sz w:val="30"/>
          <w:szCs w:val="30"/>
          <w:u w:val="single"/>
        </w:rPr>
        <w:t xml:space="preserve">   </w:t>
      </w:r>
      <w:r>
        <w:rPr>
          <w:rFonts w:ascii="Times New Roman" w:hAnsi="Times New Roman"/>
          <w:sz w:val="30"/>
          <w:szCs w:val="30"/>
        </w:rPr>
        <w:t>，其中：</w:t>
      </w:r>
    </w:p>
    <w:p w:rsidR="007A2237" w:rsidRDefault="00722271">
      <w:pPr>
        <w:spacing w:line="580" w:lineRule="exact"/>
        <w:ind w:firstLineChars="200" w:firstLine="600"/>
        <w:rPr>
          <w:rFonts w:ascii="Times New Roman" w:hAnsi="Times New Roman"/>
          <w:sz w:val="30"/>
          <w:szCs w:val="30"/>
        </w:rPr>
      </w:pPr>
      <w:r>
        <w:rPr>
          <w:rFonts w:ascii="Times New Roman" w:hAnsi="Times New Roman"/>
          <w:sz w:val="30"/>
          <w:szCs w:val="30"/>
        </w:rPr>
        <w:t>“</w:t>
      </w:r>
      <w:r>
        <w:rPr>
          <w:rFonts w:ascii="Times New Roman" w:hAnsi="Times New Roman"/>
          <w:sz w:val="30"/>
          <w:szCs w:val="30"/>
        </w:rPr>
        <w:t>公共卫生</w:t>
      </w:r>
      <w:r>
        <w:rPr>
          <w:rFonts w:ascii="Times New Roman" w:hAnsi="Times New Roman"/>
          <w:sz w:val="30"/>
          <w:szCs w:val="30"/>
        </w:rPr>
        <w:t>”</w:t>
      </w:r>
      <w:r>
        <w:rPr>
          <w:rFonts w:ascii="Times New Roman" w:hAnsi="Times New Roman"/>
          <w:sz w:val="30"/>
          <w:szCs w:val="30"/>
          <w:u w:val="single"/>
        </w:rPr>
        <w:t xml:space="preserve"> 3941.5 </w:t>
      </w:r>
      <w:r>
        <w:rPr>
          <w:rFonts w:ascii="Times New Roman" w:hAnsi="Times New Roman"/>
          <w:sz w:val="30"/>
          <w:szCs w:val="30"/>
        </w:rPr>
        <w:t>万元，包括：</w:t>
      </w:r>
      <w:r>
        <w:rPr>
          <w:rFonts w:ascii="Times New Roman" w:hAnsi="Times New Roman"/>
          <w:sz w:val="30"/>
          <w:szCs w:val="30"/>
        </w:rPr>
        <w:t>“</w:t>
      </w:r>
      <w:r>
        <w:rPr>
          <w:rFonts w:ascii="Times New Roman" w:hAnsi="Times New Roman"/>
          <w:sz w:val="30"/>
          <w:szCs w:val="30"/>
        </w:rPr>
        <w:t>采供血机构</w:t>
      </w:r>
      <w:r>
        <w:rPr>
          <w:rFonts w:ascii="Times New Roman" w:hAnsi="Times New Roman"/>
          <w:sz w:val="30"/>
          <w:szCs w:val="30"/>
        </w:rPr>
        <w:t>”</w:t>
      </w:r>
      <w:r>
        <w:rPr>
          <w:rFonts w:ascii="Times New Roman" w:hAnsi="Times New Roman"/>
          <w:sz w:val="30"/>
          <w:szCs w:val="30"/>
          <w:u w:val="single"/>
        </w:rPr>
        <w:t xml:space="preserve"> 1881.5 </w:t>
      </w:r>
      <w:r>
        <w:rPr>
          <w:rFonts w:ascii="Times New Roman" w:hAnsi="Times New Roman"/>
          <w:sz w:val="30"/>
          <w:szCs w:val="30"/>
        </w:rPr>
        <w:t>万元，主要用于</w:t>
      </w:r>
      <w:r>
        <w:rPr>
          <w:rFonts w:ascii="Times New Roman" w:hAnsi="Times New Roman"/>
          <w:sz w:val="30"/>
          <w:szCs w:val="30"/>
          <w:u w:val="single"/>
        </w:rPr>
        <w:t xml:space="preserve"> </w:t>
      </w:r>
      <w:r>
        <w:rPr>
          <w:rFonts w:ascii="Times New Roman" w:hAnsi="Times New Roman" w:hint="eastAsia"/>
          <w:sz w:val="30"/>
          <w:szCs w:val="30"/>
          <w:u w:val="single"/>
        </w:rPr>
        <w:t>人员经费和公用经费</w:t>
      </w:r>
      <w:r>
        <w:rPr>
          <w:rFonts w:ascii="Times New Roman" w:hAnsi="Times New Roman"/>
          <w:sz w:val="30"/>
          <w:szCs w:val="30"/>
          <w:u w:val="single"/>
        </w:rPr>
        <w:t xml:space="preserve">  </w:t>
      </w:r>
      <w:r>
        <w:rPr>
          <w:rFonts w:ascii="Times New Roman" w:hAnsi="Times New Roman"/>
          <w:sz w:val="30"/>
          <w:szCs w:val="30"/>
        </w:rPr>
        <w:t>；</w:t>
      </w:r>
      <w:r>
        <w:rPr>
          <w:rFonts w:ascii="Times New Roman" w:hAnsi="Times New Roman"/>
          <w:sz w:val="30"/>
          <w:szCs w:val="30"/>
        </w:rPr>
        <w:t>“</w:t>
      </w:r>
      <w:r>
        <w:rPr>
          <w:rFonts w:ascii="Times New Roman" w:hAnsi="Times New Roman"/>
          <w:sz w:val="30"/>
          <w:szCs w:val="30"/>
        </w:rPr>
        <w:t>重大公共卫生服务</w:t>
      </w:r>
      <w:r>
        <w:rPr>
          <w:rFonts w:ascii="Times New Roman" w:hAnsi="Times New Roman"/>
          <w:sz w:val="30"/>
          <w:szCs w:val="30"/>
        </w:rPr>
        <w:t>”</w:t>
      </w:r>
      <w:r>
        <w:rPr>
          <w:rFonts w:ascii="Times New Roman" w:hAnsi="Times New Roman"/>
          <w:sz w:val="30"/>
          <w:szCs w:val="30"/>
          <w:u w:val="single"/>
        </w:rPr>
        <w:t xml:space="preserve"> 1060 </w:t>
      </w:r>
      <w:r>
        <w:rPr>
          <w:rFonts w:ascii="Times New Roman" w:hAnsi="Times New Roman"/>
          <w:sz w:val="30"/>
          <w:szCs w:val="30"/>
        </w:rPr>
        <w:t>万元，主要用于</w:t>
      </w:r>
      <w:r>
        <w:rPr>
          <w:rFonts w:ascii="Times New Roman" w:hAnsi="Times New Roman"/>
          <w:sz w:val="30"/>
          <w:szCs w:val="30"/>
          <w:u w:val="single"/>
        </w:rPr>
        <w:t xml:space="preserve">  </w:t>
      </w:r>
      <w:r>
        <w:rPr>
          <w:rFonts w:ascii="Times New Roman" w:hAnsi="Times New Roman"/>
          <w:sz w:val="30"/>
          <w:szCs w:val="30"/>
          <w:u w:val="single"/>
        </w:rPr>
        <w:t>艾滋病防治专项支出</w:t>
      </w:r>
      <w:r>
        <w:rPr>
          <w:rFonts w:ascii="Times New Roman" w:hAnsi="Times New Roman"/>
          <w:sz w:val="30"/>
          <w:szCs w:val="30"/>
          <w:u w:val="single"/>
        </w:rPr>
        <w:t xml:space="preserve">  </w:t>
      </w:r>
      <w:r>
        <w:rPr>
          <w:rFonts w:ascii="Times New Roman" w:hAnsi="Times New Roman"/>
          <w:sz w:val="30"/>
          <w:szCs w:val="30"/>
        </w:rPr>
        <w:t>；</w:t>
      </w:r>
      <w:r>
        <w:rPr>
          <w:rFonts w:ascii="Times New Roman" w:hAnsi="Times New Roman"/>
          <w:sz w:val="30"/>
          <w:szCs w:val="30"/>
        </w:rPr>
        <w:t>“</w:t>
      </w:r>
      <w:r>
        <w:rPr>
          <w:rFonts w:ascii="Times New Roman" w:hAnsi="Times New Roman"/>
          <w:sz w:val="30"/>
          <w:szCs w:val="30"/>
        </w:rPr>
        <w:t>其他公共卫生支出</w:t>
      </w:r>
      <w:r>
        <w:rPr>
          <w:rFonts w:ascii="Times New Roman" w:hAnsi="Times New Roman"/>
          <w:sz w:val="30"/>
          <w:szCs w:val="30"/>
        </w:rPr>
        <w:t>”</w:t>
      </w:r>
      <w:r>
        <w:rPr>
          <w:rFonts w:ascii="Times New Roman" w:hAnsi="Times New Roman"/>
          <w:sz w:val="30"/>
          <w:szCs w:val="30"/>
          <w:u w:val="single"/>
        </w:rPr>
        <w:t xml:space="preserve"> 1000 </w:t>
      </w:r>
      <w:r>
        <w:rPr>
          <w:rFonts w:ascii="Times New Roman" w:hAnsi="Times New Roman"/>
          <w:sz w:val="30"/>
          <w:szCs w:val="30"/>
        </w:rPr>
        <w:t>万元，主要用于</w:t>
      </w:r>
      <w:r>
        <w:rPr>
          <w:rFonts w:ascii="Times New Roman" w:hAnsi="Times New Roman"/>
          <w:sz w:val="30"/>
          <w:szCs w:val="30"/>
          <w:u w:val="single"/>
        </w:rPr>
        <w:t xml:space="preserve">  </w:t>
      </w:r>
      <w:r>
        <w:rPr>
          <w:rFonts w:ascii="Times New Roman" w:hAnsi="Times New Roman"/>
          <w:sz w:val="30"/>
          <w:szCs w:val="30"/>
          <w:u w:val="single"/>
        </w:rPr>
        <w:t>核酸检测专项支出</w:t>
      </w:r>
      <w:r>
        <w:rPr>
          <w:rFonts w:ascii="Times New Roman" w:hAnsi="Times New Roman"/>
          <w:sz w:val="30"/>
          <w:szCs w:val="30"/>
          <w:u w:val="single"/>
        </w:rPr>
        <w:t xml:space="preserve">  </w:t>
      </w:r>
      <w:r>
        <w:rPr>
          <w:rFonts w:ascii="Times New Roman" w:hAnsi="Times New Roman"/>
          <w:sz w:val="30"/>
          <w:szCs w:val="30"/>
        </w:rPr>
        <w:t>；</w:t>
      </w:r>
    </w:p>
    <w:p w:rsidR="007A2237" w:rsidRDefault="00722271">
      <w:pPr>
        <w:pStyle w:val="a8"/>
        <w:numPr>
          <w:ilvl w:val="0"/>
          <w:numId w:val="1"/>
        </w:numPr>
        <w:spacing w:line="580" w:lineRule="exact"/>
        <w:ind w:firstLineChars="0"/>
        <w:rPr>
          <w:rFonts w:eastAsia="仿宋_GB2312"/>
          <w:sz w:val="30"/>
          <w:szCs w:val="30"/>
        </w:rPr>
      </w:pPr>
      <w:r>
        <w:rPr>
          <w:rFonts w:ascii="Times New Roman" w:hAnsi="Times New Roman"/>
          <w:sz w:val="30"/>
          <w:szCs w:val="30"/>
        </w:rPr>
        <w:t>“</w:t>
      </w:r>
      <w:r>
        <w:rPr>
          <w:rFonts w:ascii="Times New Roman" w:hAnsi="Times New Roman"/>
          <w:sz w:val="30"/>
          <w:szCs w:val="30"/>
        </w:rPr>
        <w:t>行政事业单位医疗</w:t>
      </w:r>
      <w:r>
        <w:rPr>
          <w:rFonts w:ascii="Times New Roman" w:hAnsi="Times New Roman"/>
          <w:sz w:val="30"/>
          <w:szCs w:val="30"/>
        </w:rPr>
        <w:t>”</w:t>
      </w:r>
      <w:r>
        <w:rPr>
          <w:rFonts w:ascii="Times New Roman" w:hAnsi="Times New Roman"/>
          <w:sz w:val="30"/>
          <w:szCs w:val="30"/>
          <w:u w:val="single"/>
        </w:rPr>
        <w:t xml:space="preserve"> 143.4 </w:t>
      </w:r>
      <w:r>
        <w:rPr>
          <w:rFonts w:ascii="Times New Roman" w:hAnsi="Times New Roman"/>
          <w:sz w:val="30"/>
          <w:szCs w:val="30"/>
        </w:rPr>
        <w:t>万元，包括：</w:t>
      </w:r>
      <w:r>
        <w:rPr>
          <w:rFonts w:ascii="Times New Roman" w:hAnsi="Times New Roman"/>
          <w:sz w:val="30"/>
          <w:szCs w:val="30"/>
        </w:rPr>
        <w:t>“</w:t>
      </w:r>
      <w:r>
        <w:rPr>
          <w:rFonts w:ascii="Times New Roman" w:hAnsi="Times New Roman"/>
          <w:sz w:val="30"/>
          <w:szCs w:val="30"/>
        </w:rPr>
        <w:t>事业单位医疗</w:t>
      </w:r>
      <w:r>
        <w:rPr>
          <w:rFonts w:ascii="Times New Roman" w:hAnsi="Times New Roman"/>
          <w:sz w:val="30"/>
          <w:szCs w:val="30"/>
        </w:rPr>
        <w:t>”</w:t>
      </w:r>
      <w:r>
        <w:rPr>
          <w:rFonts w:ascii="Times New Roman" w:hAnsi="Times New Roman"/>
          <w:sz w:val="30"/>
          <w:szCs w:val="30"/>
          <w:u w:val="single"/>
        </w:rPr>
        <w:t xml:space="preserve"> 114 </w:t>
      </w:r>
      <w:r>
        <w:rPr>
          <w:rFonts w:ascii="Times New Roman" w:hAnsi="Times New Roman"/>
          <w:sz w:val="30"/>
          <w:szCs w:val="30"/>
        </w:rPr>
        <w:t>万元，主要用于</w:t>
      </w:r>
      <w:r>
        <w:rPr>
          <w:rFonts w:ascii="Times New Roman" w:hAnsi="Times New Roman"/>
          <w:sz w:val="30"/>
          <w:szCs w:val="30"/>
          <w:u w:val="single"/>
        </w:rPr>
        <w:t xml:space="preserve"> </w:t>
      </w:r>
      <w:r>
        <w:rPr>
          <w:rFonts w:ascii="Times New Roman" w:hAnsi="Times New Roman" w:hint="eastAsia"/>
          <w:sz w:val="30"/>
          <w:szCs w:val="30"/>
          <w:u w:val="single"/>
        </w:rPr>
        <w:t>基本</w:t>
      </w:r>
      <w:r>
        <w:rPr>
          <w:rFonts w:ascii="Times New Roman" w:hAnsi="Times New Roman"/>
          <w:sz w:val="30"/>
          <w:szCs w:val="30"/>
          <w:u w:val="single"/>
        </w:rPr>
        <w:t>医疗保险</w:t>
      </w:r>
      <w:r>
        <w:rPr>
          <w:rFonts w:ascii="Times New Roman" w:hAnsi="Times New Roman"/>
          <w:sz w:val="30"/>
          <w:szCs w:val="30"/>
          <w:u w:val="single"/>
        </w:rPr>
        <w:t xml:space="preserve">  </w:t>
      </w:r>
      <w:r>
        <w:rPr>
          <w:rFonts w:ascii="Times New Roman" w:hAnsi="Times New Roman"/>
          <w:sz w:val="30"/>
          <w:szCs w:val="30"/>
        </w:rPr>
        <w:t>；</w:t>
      </w:r>
      <w:r>
        <w:rPr>
          <w:rFonts w:ascii="Times New Roman" w:hAnsi="Times New Roman"/>
          <w:sz w:val="30"/>
          <w:szCs w:val="30"/>
        </w:rPr>
        <w:t>“</w:t>
      </w:r>
      <w:r>
        <w:rPr>
          <w:rFonts w:ascii="Times New Roman" w:hAnsi="Times New Roman"/>
          <w:sz w:val="30"/>
          <w:szCs w:val="30"/>
        </w:rPr>
        <w:t>其他行政事业单位医疗支出</w:t>
      </w:r>
      <w:r>
        <w:rPr>
          <w:rFonts w:ascii="Times New Roman" w:hAnsi="Times New Roman"/>
          <w:sz w:val="30"/>
          <w:szCs w:val="30"/>
        </w:rPr>
        <w:t>”</w:t>
      </w:r>
      <w:r>
        <w:rPr>
          <w:rFonts w:ascii="Times New Roman" w:hAnsi="Times New Roman"/>
          <w:sz w:val="30"/>
          <w:szCs w:val="30"/>
          <w:u w:val="single"/>
        </w:rPr>
        <w:t xml:space="preserve"> 29.4 </w:t>
      </w:r>
      <w:r>
        <w:rPr>
          <w:rFonts w:ascii="Times New Roman" w:hAnsi="Times New Roman"/>
          <w:sz w:val="30"/>
          <w:szCs w:val="30"/>
        </w:rPr>
        <w:t>万元，主要用于</w:t>
      </w:r>
      <w:r>
        <w:rPr>
          <w:rFonts w:ascii="Times New Roman" w:hAnsi="Times New Roman" w:hint="eastAsia"/>
          <w:sz w:val="30"/>
          <w:szCs w:val="30"/>
          <w:u w:val="single"/>
        </w:rPr>
        <w:t xml:space="preserve">  </w:t>
      </w:r>
      <w:r>
        <w:rPr>
          <w:rFonts w:ascii="Times New Roman" w:hAnsi="Times New Roman"/>
          <w:sz w:val="30"/>
          <w:szCs w:val="30"/>
          <w:u w:val="single"/>
        </w:rPr>
        <w:t>医疗费</w:t>
      </w:r>
      <w:r>
        <w:rPr>
          <w:rFonts w:ascii="Times New Roman" w:hAnsi="Times New Roman"/>
          <w:sz w:val="30"/>
          <w:szCs w:val="30"/>
          <w:u w:val="single"/>
        </w:rPr>
        <w:t xml:space="preserve">  </w:t>
      </w:r>
      <w:r>
        <w:rPr>
          <w:rFonts w:ascii="Times New Roman" w:hAnsi="Times New Roman"/>
          <w:sz w:val="30"/>
          <w:szCs w:val="30"/>
        </w:rPr>
        <w:t>；</w:t>
      </w:r>
    </w:p>
    <w:p w:rsidR="007A2237" w:rsidRDefault="00722271">
      <w:pPr>
        <w:pStyle w:val="2"/>
        <w:spacing w:line="600" w:lineRule="exact"/>
        <w:ind w:firstLineChars="200" w:firstLine="600"/>
        <w:rPr>
          <w:rFonts w:ascii="黑体" w:eastAsia="黑体" w:hAnsi="黑体"/>
          <w:b w:val="0"/>
          <w:sz w:val="30"/>
          <w:szCs w:val="30"/>
        </w:rPr>
      </w:pPr>
      <w:bookmarkStart w:id="8"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8"/>
      <w:r>
        <w:rPr>
          <w:rFonts w:ascii="黑体" w:eastAsia="黑体" w:hAnsi="黑体" w:hint="eastAsia"/>
          <w:b w:val="0"/>
          <w:sz w:val="30"/>
          <w:szCs w:val="30"/>
        </w:rPr>
        <w:t>表的说明</w:t>
      </w:r>
    </w:p>
    <w:p w:rsidR="007A2237" w:rsidRDefault="00722271">
      <w:pPr>
        <w:spacing w:line="600" w:lineRule="exact"/>
        <w:ind w:firstLineChars="200" w:firstLine="600"/>
        <w:rPr>
          <w:rFonts w:ascii="Times New Roman" w:hAnsi="Times New Roman"/>
          <w:sz w:val="30"/>
          <w:szCs w:val="30"/>
        </w:rPr>
      </w:pPr>
      <w:r>
        <w:rPr>
          <w:rFonts w:ascii="Times New Roman" w:hAnsi="Times New Roman" w:cs="宋体" w:hint="eastAsia"/>
          <w:sz w:val="30"/>
          <w:szCs w:val="30"/>
        </w:rPr>
        <w:t>天津市血液中心</w:t>
      </w:r>
      <w:r>
        <w:rPr>
          <w:rFonts w:ascii="Times New Roman" w:hAnsi="Times New Roman"/>
          <w:sz w:val="30"/>
          <w:szCs w:val="30"/>
        </w:rPr>
        <w:t>一般公共预算</w:t>
      </w:r>
      <w:r>
        <w:rPr>
          <w:rFonts w:ascii="Times New Roman" w:hAnsi="Times New Roman" w:hint="eastAsia"/>
          <w:sz w:val="30"/>
          <w:szCs w:val="30"/>
        </w:rPr>
        <w:t>基本支出</w:t>
      </w:r>
      <w:r>
        <w:rPr>
          <w:rFonts w:ascii="Times New Roman" w:hAnsi="Times New Roman"/>
          <w:sz w:val="30"/>
          <w:szCs w:val="30"/>
          <w:u w:val="single"/>
        </w:rPr>
        <w:t xml:space="preserve"> 2545.9  </w:t>
      </w:r>
      <w:r>
        <w:rPr>
          <w:rFonts w:ascii="Times New Roman" w:hAnsi="Times New Roman"/>
          <w:sz w:val="30"/>
          <w:szCs w:val="30"/>
        </w:rPr>
        <w:t>万元，与</w:t>
      </w:r>
      <w:r>
        <w:rPr>
          <w:rFonts w:ascii="Times New Roman" w:hAnsi="Times New Roman" w:hint="eastAsia"/>
          <w:sz w:val="30"/>
          <w:szCs w:val="30"/>
        </w:rPr>
        <w:t>2022</w:t>
      </w:r>
      <w:r>
        <w:rPr>
          <w:rFonts w:ascii="Times New Roman" w:hAnsi="Times New Roman"/>
          <w:sz w:val="30"/>
          <w:szCs w:val="30"/>
        </w:rPr>
        <w:t>年</w:t>
      </w:r>
      <w:r>
        <w:rPr>
          <w:rFonts w:ascii="Times New Roman" w:hAnsi="Times New Roman" w:hint="eastAsia"/>
          <w:sz w:val="30"/>
          <w:szCs w:val="30"/>
        </w:rPr>
        <w:t>预算</w:t>
      </w:r>
      <w:r>
        <w:rPr>
          <w:rFonts w:ascii="Times New Roman" w:hAnsi="Times New Roman"/>
          <w:sz w:val="30"/>
          <w:szCs w:val="30"/>
        </w:rPr>
        <w:t>相比增加</w:t>
      </w:r>
      <w:r>
        <w:rPr>
          <w:rFonts w:ascii="Times New Roman" w:hAnsi="Times New Roman"/>
          <w:sz w:val="30"/>
          <w:szCs w:val="30"/>
          <w:u w:val="single"/>
        </w:rPr>
        <w:t xml:space="preserve">  94.8  </w:t>
      </w:r>
      <w:r>
        <w:rPr>
          <w:rFonts w:ascii="Times New Roman" w:hAnsi="Times New Roman"/>
          <w:sz w:val="30"/>
          <w:szCs w:val="30"/>
        </w:rPr>
        <w:t>万元，</w:t>
      </w:r>
      <w:r>
        <w:rPr>
          <w:rFonts w:ascii="Times New Roman" w:hAnsi="Times New Roman" w:hint="eastAsia"/>
          <w:sz w:val="30"/>
          <w:szCs w:val="30"/>
        </w:rPr>
        <w:t>主要原因是</w:t>
      </w:r>
      <w:r>
        <w:rPr>
          <w:rFonts w:ascii="Times New Roman" w:hAnsi="Times New Roman"/>
          <w:sz w:val="30"/>
          <w:szCs w:val="30"/>
          <w:u w:val="single"/>
        </w:rPr>
        <w:t xml:space="preserve">  </w:t>
      </w:r>
      <w:r>
        <w:rPr>
          <w:rFonts w:ascii="Times New Roman" w:hAnsi="Times New Roman"/>
          <w:sz w:val="30"/>
          <w:szCs w:val="30"/>
          <w:u w:val="single"/>
        </w:rPr>
        <w:t>人员经费</w:t>
      </w:r>
      <w:r>
        <w:rPr>
          <w:rFonts w:ascii="Times New Roman" w:hAnsi="Times New Roman" w:hint="eastAsia"/>
          <w:sz w:val="30"/>
          <w:szCs w:val="30"/>
          <w:u w:val="single"/>
        </w:rPr>
        <w:t>、</w:t>
      </w:r>
      <w:r>
        <w:rPr>
          <w:rFonts w:ascii="Times New Roman" w:hAnsi="Times New Roman"/>
          <w:sz w:val="30"/>
          <w:szCs w:val="30"/>
          <w:u w:val="single"/>
        </w:rPr>
        <w:t>公用经费的增</w:t>
      </w:r>
      <w:r>
        <w:rPr>
          <w:rFonts w:ascii="Times New Roman" w:hAnsi="Times New Roman" w:cs="宋体" w:hint="eastAsia"/>
          <w:sz w:val="30"/>
          <w:szCs w:val="30"/>
          <w:u w:val="single"/>
        </w:rPr>
        <w:t>长</w:t>
      </w:r>
      <w:r>
        <w:rPr>
          <w:rFonts w:ascii="Times New Roman" w:hAnsi="Times New Roman"/>
          <w:sz w:val="30"/>
          <w:szCs w:val="30"/>
          <w:u w:val="single"/>
        </w:rPr>
        <w:t xml:space="preserve">   </w:t>
      </w:r>
      <w:r>
        <w:rPr>
          <w:rFonts w:ascii="Times New Roman" w:hAnsi="Times New Roman" w:hint="eastAsia"/>
          <w:sz w:val="30"/>
          <w:szCs w:val="30"/>
        </w:rPr>
        <w:t>。其中：</w:t>
      </w:r>
    </w:p>
    <w:p w:rsidR="007A2237" w:rsidRDefault="00722271">
      <w:pPr>
        <w:spacing w:line="600" w:lineRule="exact"/>
        <w:ind w:firstLineChars="200" w:firstLine="600"/>
        <w:rPr>
          <w:rFonts w:ascii="Times New Roman" w:hAnsi="Times New Roman"/>
          <w:sz w:val="30"/>
          <w:szCs w:val="30"/>
        </w:rPr>
      </w:pPr>
      <w:r>
        <w:rPr>
          <w:rFonts w:ascii="Times New Roman" w:hAnsi="Times New Roman" w:hint="eastAsia"/>
          <w:sz w:val="30"/>
          <w:szCs w:val="30"/>
        </w:rPr>
        <w:lastRenderedPageBreak/>
        <w:t>人员经费</w:t>
      </w:r>
      <w:r>
        <w:rPr>
          <w:rFonts w:ascii="Times New Roman" w:hAnsi="Times New Roman"/>
          <w:sz w:val="30"/>
          <w:szCs w:val="30"/>
          <w:u w:val="single"/>
        </w:rPr>
        <w:t xml:space="preserve"> 2326.8 </w:t>
      </w:r>
      <w:r>
        <w:rPr>
          <w:rFonts w:ascii="Times New Roman" w:hAnsi="Times New Roman"/>
          <w:sz w:val="30"/>
          <w:szCs w:val="30"/>
        </w:rPr>
        <w:t>万元</w:t>
      </w:r>
      <w:r>
        <w:rPr>
          <w:rFonts w:ascii="Times New Roman" w:hAnsi="Times New Roman" w:hint="eastAsia"/>
          <w:sz w:val="30"/>
          <w:szCs w:val="30"/>
        </w:rPr>
        <w:t>，主要包括：绩效工资、机关事业单位基本</w:t>
      </w:r>
      <w:r>
        <w:rPr>
          <w:rFonts w:ascii="Times New Roman" w:hAnsi="Times New Roman" w:cs="宋体" w:hint="eastAsia"/>
          <w:sz w:val="30"/>
          <w:szCs w:val="30"/>
        </w:rPr>
        <w:t>养老</w:t>
      </w:r>
      <w:r>
        <w:rPr>
          <w:rFonts w:ascii="Times New Roman" w:hAnsi="Times New Roman" w:cs="___WRD_EMBED_SUB_40" w:hint="eastAsia"/>
          <w:sz w:val="30"/>
          <w:szCs w:val="30"/>
        </w:rPr>
        <w:t>保</w:t>
      </w:r>
      <w:r>
        <w:rPr>
          <w:rFonts w:ascii="Times New Roman" w:hAnsi="Times New Roman" w:cs="宋体" w:hint="eastAsia"/>
          <w:sz w:val="30"/>
          <w:szCs w:val="30"/>
        </w:rPr>
        <w:t>险</w:t>
      </w:r>
      <w:r>
        <w:rPr>
          <w:rFonts w:ascii="Times New Roman" w:hAnsi="Times New Roman" w:cs="___WRD_EMBED_SUB_40" w:hint="eastAsia"/>
          <w:sz w:val="30"/>
          <w:szCs w:val="30"/>
        </w:rPr>
        <w:t>缴费、职业年金缴费、职工基本</w:t>
      </w:r>
      <w:r>
        <w:rPr>
          <w:rFonts w:ascii="Times New Roman" w:hAnsi="Times New Roman" w:cs="宋体" w:hint="eastAsia"/>
          <w:sz w:val="30"/>
          <w:szCs w:val="30"/>
        </w:rPr>
        <w:t>医疗</w:t>
      </w:r>
      <w:r>
        <w:rPr>
          <w:rFonts w:ascii="Times New Roman" w:hAnsi="Times New Roman" w:cs="___WRD_EMBED_SUB_40" w:hint="eastAsia"/>
          <w:sz w:val="30"/>
          <w:szCs w:val="30"/>
        </w:rPr>
        <w:t>保</w:t>
      </w:r>
      <w:r>
        <w:rPr>
          <w:rFonts w:ascii="Times New Roman" w:hAnsi="Times New Roman" w:cs="宋体" w:hint="eastAsia"/>
          <w:sz w:val="30"/>
          <w:szCs w:val="30"/>
        </w:rPr>
        <w:t>险</w:t>
      </w:r>
      <w:r>
        <w:rPr>
          <w:rFonts w:ascii="Times New Roman" w:hAnsi="Times New Roman" w:cs="___WRD_EMBED_SUB_40" w:hint="eastAsia"/>
          <w:sz w:val="30"/>
          <w:szCs w:val="30"/>
        </w:rPr>
        <w:t>缴费、</w:t>
      </w:r>
      <w:r>
        <w:rPr>
          <w:rFonts w:ascii="Times New Roman" w:hAnsi="Times New Roman" w:cs="宋体" w:hint="eastAsia"/>
          <w:sz w:val="30"/>
          <w:szCs w:val="30"/>
        </w:rPr>
        <w:t>住</w:t>
      </w:r>
      <w:r>
        <w:rPr>
          <w:rFonts w:ascii="Times New Roman" w:hAnsi="Times New Roman" w:cs="___WRD_EMBED_SUB_40" w:hint="eastAsia"/>
          <w:sz w:val="30"/>
          <w:szCs w:val="30"/>
        </w:rPr>
        <w:t>房公</w:t>
      </w:r>
      <w:r>
        <w:rPr>
          <w:rFonts w:ascii="Times New Roman" w:hAnsi="Times New Roman" w:cs="宋体" w:hint="eastAsia"/>
          <w:sz w:val="30"/>
          <w:szCs w:val="30"/>
        </w:rPr>
        <w:t>积</w:t>
      </w:r>
      <w:r>
        <w:rPr>
          <w:rFonts w:ascii="Times New Roman" w:hAnsi="Times New Roman" w:cs="___WRD_EMBED_SUB_40" w:hint="eastAsia"/>
          <w:sz w:val="30"/>
          <w:szCs w:val="30"/>
        </w:rPr>
        <w:t>金、</w:t>
      </w:r>
      <w:r>
        <w:rPr>
          <w:rFonts w:ascii="Times New Roman" w:hAnsi="Times New Roman" w:cs="宋体" w:hint="eastAsia"/>
          <w:sz w:val="30"/>
          <w:szCs w:val="30"/>
        </w:rPr>
        <w:t>医疗</w:t>
      </w:r>
      <w:r>
        <w:rPr>
          <w:rFonts w:ascii="Times New Roman" w:hAnsi="Times New Roman" w:cs="___WRD_EMBED_SUB_40" w:hint="eastAsia"/>
          <w:sz w:val="30"/>
          <w:szCs w:val="30"/>
        </w:rPr>
        <w:t>费、退休费、退休人员</w:t>
      </w:r>
      <w:r>
        <w:rPr>
          <w:rFonts w:ascii="Times New Roman" w:hAnsi="Times New Roman" w:cs="宋体" w:hint="eastAsia"/>
          <w:sz w:val="30"/>
          <w:szCs w:val="30"/>
        </w:rPr>
        <w:t>医疗</w:t>
      </w:r>
      <w:r>
        <w:rPr>
          <w:rFonts w:ascii="Times New Roman" w:hAnsi="Times New Roman" w:cs="___WRD_EMBED_SUB_40" w:hint="eastAsia"/>
          <w:sz w:val="30"/>
          <w:szCs w:val="30"/>
        </w:rPr>
        <w:t>费补助等；</w:t>
      </w:r>
      <w:r>
        <w:rPr>
          <w:rFonts w:ascii="Times New Roman" w:hAnsi="Times New Roman"/>
          <w:sz w:val="30"/>
          <w:szCs w:val="30"/>
        </w:rPr>
        <w:t xml:space="preserve"> </w:t>
      </w:r>
    </w:p>
    <w:p w:rsidR="007A2237" w:rsidRDefault="00722271">
      <w:pPr>
        <w:spacing w:line="600" w:lineRule="exact"/>
        <w:ind w:firstLineChars="200" w:firstLine="600"/>
        <w:rPr>
          <w:rFonts w:eastAsia="仿宋_GB2312"/>
          <w:sz w:val="30"/>
          <w:szCs w:val="30"/>
        </w:rPr>
      </w:pPr>
      <w:r>
        <w:rPr>
          <w:rFonts w:ascii="Times New Roman" w:hAnsi="Times New Roman" w:hint="eastAsia"/>
          <w:sz w:val="30"/>
          <w:szCs w:val="30"/>
        </w:rPr>
        <w:t>公用经费</w:t>
      </w:r>
      <w:r>
        <w:rPr>
          <w:rFonts w:ascii="Times New Roman" w:hAnsi="Times New Roman"/>
          <w:sz w:val="30"/>
          <w:szCs w:val="30"/>
          <w:u w:val="single"/>
        </w:rPr>
        <w:t xml:space="preserve"> 219.1 </w:t>
      </w:r>
      <w:r>
        <w:rPr>
          <w:rFonts w:ascii="Times New Roman" w:hAnsi="Times New Roman"/>
          <w:sz w:val="30"/>
          <w:szCs w:val="30"/>
        </w:rPr>
        <w:t>万元</w:t>
      </w:r>
      <w:r>
        <w:rPr>
          <w:rFonts w:ascii="Times New Roman" w:hAnsi="Times New Roman" w:hint="eastAsia"/>
          <w:sz w:val="30"/>
          <w:szCs w:val="30"/>
        </w:rPr>
        <w:t>，主要包括：专用材料费、工会经费等。</w:t>
      </w:r>
    </w:p>
    <w:p w:rsidR="007A2237" w:rsidRDefault="00722271">
      <w:pPr>
        <w:pStyle w:val="2"/>
        <w:spacing w:line="600" w:lineRule="exact"/>
        <w:ind w:firstLineChars="200" w:firstLine="600"/>
        <w:rPr>
          <w:rFonts w:ascii="黑体" w:eastAsia="黑体" w:hAnsi="黑体"/>
          <w:b w:val="0"/>
          <w:sz w:val="30"/>
          <w:szCs w:val="30"/>
        </w:rPr>
      </w:pPr>
      <w:bookmarkStart w:id="9" w:name="_Toc78784577"/>
      <w:r>
        <w:rPr>
          <w:rFonts w:ascii="黑体" w:eastAsia="黑体" w:hAnsi="黑体" w:hint="eastAsia"/>
          <w:b w:val="0"/>
          <w:sz w:val="30"/>
          <w:szCs w:val="30"/>
        </w:rPr>
        <w:t>七、关于一般公共预算“三公”经费支出情况表的说明</w:t>
      </w:r>
    </w:p>
    <w:p w:rsidR="007A2237" w:rsidRDefault="00722271">
      <w:pPr>
        <w:spacing w:line="560" w:lineRule="exact"/>
        <w:ind w:firstLineChars="200" w:firstLine="600"/>
        <w:rPr>
          <w:rFonts w:ascii="Times New Roman" w:hAnsi="Times New Roman"/>
          <w:sz w:val="30"/>
          <w:szCs w:val="30"/>
        </w:rPr>
      </w:pPr>
      <w:r>
        <w:rPr>
          <w:rFonts w:ascii="Times New Roman" w:hAnsi="Times New Roman"/>
          <w:sz w:val="30"/>
          <w:szCs w:val="30"/>
        </w:rPr>
        <w:t>20</w:t>
      </w:r>
      <w:r>
        <w:rPr>
          <w:rFonts w:ascii="Times New Roman" w:hAnsi="Times New Roman" w:hint="eastAsia"/>
          <w:sz w:val="30"/>
          <w:szCs w:val="30"/>
        </w:rPr>
        <w:t>23</w:t>
      </w:r>
      <w:r>
        <w:rPr>
          <w:rFonts w:ascii="Times New Roman" w:hAnsi="Times New Roman"/>
          <w:sz w:val="30"/>
          <w:szCs w:val="30"/>
        </w:rPr>
        <w:t>年一般公共预算</w:t>
      </w:r>
      <w:r>
        <w:rPr>
          <w:rFonts w:ascii="Times New Roman" w:hAnsi="Times New Roman"/>
          <w:sz w:val="30"/>
          <w:szCs w:val="30"/>
        </w:rPr>
        <w:t>“</w:t>
      </w:r>
      <w:r>
        <w:rPr>
          <w:rFonts w:ascii="Times New Roman" w:hAnsi="Times New Roman"/>
          <w:sz w:val="30"/>
          <w:szCs w:val="30"/>
        </w:rPr>
        <w:t>三公</w:t>
      </w:r>
      <w:r>
        <w:rPr>
          <w:rFonts w:ascii="Times New Roman" w:hAnsi="Times New Roman"/>
          <w:sz w:val="30"/>
          <w:szCs w:val="30"/>
        </w:rPr>
        <w:t>”</w:t>
      </w:r>
      <w:r>
        <w:rPr>
          <w:rFonts w:ascii="Times New Roman" w:hAnsi="Times New Roman"/>
          <w:sz w:val="30"/>
          <w:szCs w:val="30"/>
        </w:rPr>
        <w:t>经费安排</w:t>
      </w:r>
      <w:r>
        <w:rPr>
          <w:rFonts w:ascii="Times New Roman" w:hAnsi="Times New Roman"/>
          <w:sz w:val="30"/>
          <w:szCs w:val="30"/>
          <w:u w:val="single"/>
        </w:rPr>
        <w:t xml:space="preserve"> 0 </w:t>
      </w:r>
      <w:r>
        <w:rPr>
          <w:rFonts w:ascii="Times New Roman" w:hAnsi="Times New Roman"/>
          <w:sz w:val="30"/>
          <w:szCs w:val="30"/>
        </w:rPr>
        <w:t>万元，与</w:t>
      </w:r>
      <w:r>
        <w:rPr>
          <w:rFonts w:ascii="Times New Roman" w:hAnsi="Times New Roman"/>
          <w:sz w:val="30"/>
          <w:szCs w:val="30"/>
        </w:rPr>
        <w:t>20</w:t>
      </w:r>
      <w:r>
        <w:rPr>
          <w:rFonts w:ascii="Times New Roman" w:hAnsi="Times New Roman" w:hint="eastAsia"/>
          <w:sz w:val="30"/>
          <w:szCs w:val="30"/>
        </w:rPr>
        <w:t>22</w:t>
      </w:r>
      <w:r>
        <w:rPr>
          <w:rFonts w:ascii="Times New Roman" w:hAnsi="Times New Roman"/>
          <w:sz w:val="30"/>
          <w:szCs w:val="30"/>
        </w:rPr>
        <w:t>年预算相比增加（减少）</w:t>
      </w:r>
      <w:r>
        <w:rPr>
          <w:rFonts w:ascii="Times New Roman" w:hAnsi="Times New Roman"/>
          <w:sz w:val="30"/>
          <w:szCs w:val="30"/>
          <w:u w:val="single"/>
        </w:rPr>
        <w:t xml:space="preserve"> 0 </w:t>
      </w:r>
      <w:r>
        <w:rPr>
          <w:rFonts w:ascii="Times New Roman" w:hAnsi="Times New Roman"/>
          <w:sz w:val="30"/>
          <w:szCs w:val="30"/>
        </w:rPr>
        <w:t>万元，主要原因是</w:t>
      </w:r>
      <w:r>
        <w:rPr>
          <w:rFonts w:ascii="Times New Roman" w:hAnsi="Times New Roman"/>
          <w:sz w:val="30"/>
          <w:szCs w:val="30"/>
          <w:u w:val="single"/>
        </w:rPr>
        <w:t xml:space="preserve">  </w:t>
      </w:r>
      <w:r>
        <w:rPr>
          <w:rFonts w:ascii="Times New Roman" w:hAnsi="Times New Roman"/>
          <w:sz w:val="30"/>
          <w:szCs w:val="30"/>
          <w:u w:val="single"/>
        </w:rPr>
        <w:t>本单位</w:t>
      </w:r>
      <w:r>
        <w:rPr>
          <w:rFonts w:ascii="Times New Roman" w:hAnsi="Times New Roman" w:cs="___WRD_EMBED_SUB_40" w:hint="eastAsia"/>
          <w:sz w:val="30"/>
          <w:szCs w:val="30"/>
          <w:u w:val="single"/>
        </w:rPr>
        <w:t>一般公共预算</w:t>
      </w:r>
      <w:r>
        <w:rPr>
          <w:rFonts w:ascii="Times New Roman" w:hAnsi="Times New Roman" w:cs="宋体" w:hint="eastAsia"/>
          <w:sz w:val="30"/>
          <w:szCs w:val="30"/>
          <w:u w:val="single"/>
        </w:rPr>
        <w:t>未</w:t>
      </w:r>
      <w:r>
        <w:rPr>
          <w:rFonts w:ascii="Times New Roman" w:hAnsi="Times New Roman" w:cs="___WRD_EMBED_SUB_40" w:hint="eastAsia"/>
          <w:sz w:val="30"/>
          <w:szCs w:val="30"/>
          <w:u w:val="single"/>
        </w:rPr>
        <w:t>安排</w:t>
      </w:r>
      <w:r>
        <w:rPr>
          <w:rFonts w:ascii="Times New Roman" w:hAnsi="Times New Roman" w:hint="eastAsia"/>
          <w:sz w:val="30"/>
          <w:szCs w:val="30"/>
          <w:u w:val="single"/>
        </w:rPr>
        <w:t>“三公”经费</w:t>
      </w:r>
      <w:r>
        <w:rPr>
          <w:rFonts w:ascii="Times New Roman" w:hAnsi="Times New Roman"/>
          <w:sz w:val="30"/>
          <w:szCs w:val="30"/>
          <w:u w:val="single"/>
        </w:rPr>
        <w:t xml:space="preserve">   </w:t>
      </w:r>
      <w:r>
        <w:rPr>
          <w:rFonts w:ascii="Times New Roman" w:hAnsi="Times New Roman"/>
          <w:sz w:val="30"/>
          <w:szCs w:val="30"/>
        </w:rPr>
        <w:t>。具体情况：</w:t>
      </w:r>
    </w:p>
    <w:p w:rsidR="007A2237" w:rsidRDefault="00722271">
      <w:pPr>
        <w:spacing w:line="560" w:lineRule="exact"/>
        <w:ind w:firstLineChars="200" w:firstLine="600"/>
        <w:rPr>
          <w:rFonts w:ascii="Times New Roman" w:hAnsi="Times New Roman"/>
          <w:sz w:val="30"/>
          <w:szCs w:val="30"/>
        </w:rPr>
      </w:pPr>
      <w:r>
        <w:rPr>
          <w:rFonts w:ascii="Times New Roman" w:hAnsi="Times New Roman"/>
          <w:sz w:val="30"/>
          <w:szCs w:val="30"/>
        </w:rPr>
        <w:t>一、</w:t>
      </w:r>
      <w:r>
        <w:rPr>
          <w:rFonts w:ascii="Times New Roman" w:hAnsi="Times New Roman"/>
          <w:sz w:val="30"/>
          <w:szCs w:val="30"/>
        </w:rPr>
        <w:t>20</w:t>
      </w:r>
      <w:r>
        <w:rPr>
          <w:rFonts w:ascii="Times New Roman" w:hAnsi="Times New Roman" w:hint="eastAsia"/>
          <w:sz w:val="30"/>
          <w:szCs w:val="30"/>
        </w:rPr>
        <w:t>23</w:t>
      </w:r>
      <w:r>
        <w:rPr>
          <w:rFonts w:ascii="Times New Roman" w:hAnsi="Times New Roman"/>
          <w:sz w:val="30"/>
          <w:szCs w:val="30"/>
        </w:rPr>
        <w:t>年因公出国（境）费预算</w:t>
      </w:r>
      <w:r>
        <w:rPr>
          <w:rFonts w:ascii="Times New Roman" w:hAnsi="Times New Roman"/>
          <w:sz w:val="30"/>
          <w:szCs w:val="30"/>
          <w:u w:val="single"/>
        </w:rPr>
        <w:t xml:space="preserve"> 0 </w:t>
      </w:r>
      <w:r>
        <w:rPr>
          <w:rFonts w:ascii="Times New Roman" w:hAnsi="Times New Roman"/>
          <w:sz w:val="30"/>
          <w:szCs w:val="30"/>
        </w:rPr>
        <w:t>万元，与</w:t>
      </w:r>
      <w:r>
        <w:rPr>
          <w:rFonts w:ascii="Times New Roman" w:hAnsi="Times New Roman"/>
          <w:sz w:val="30"/>
          <w:szCs w:val="30"/>
        </w:rPr>
        <w:t>20</w:t>
      </w:r>
      <w:r>
        <w:rPr>
          <w:rFonts w:ascii="Times New Roman" w:hAnsi="Times New Roman" w:hint="eastAsia"/>
          <w:sz w:val="30"/>
          <w:szCs w:val="30"/>
        </w:rPr>
        <w:t>22</w:t>
      </w:r>
      <w:r>
        <w:rPr>
          <w:rFonts w:ascii="Times New Roman" w:hAnsi="Times New Roman"/>
          <w:sz w:val="30"/>
          <w:szCs w:val="30"/>
        </w:rPr>
        <w:t>年预算相比增加（减少）</w:t>
      </w:r>
      <w:r>
        <w:rPr>
          <w:rFonts w:ascii="Times New Roman" w:hAnsi="Times New Roman"/>
          <w:sz w:val="30"/>
          <w:szCs w:val="30"/>
          <w:u w:val="single"/>
        </w:rPr>
        <w:t xml:space="preserve"> 0 </w:t>
      </w:r>
      <w:r>
        <w:rPr>
          <w:rFonts w:ascii="Times New Roman" w:hAnsi="Times New Roman"/>
          <w:sz w:val="30"/>
          <w:szCs w:val="30"/>
        </w:rPr>
        <w:t>万元，主要原因是</w:t>
      </w:r>
      <w:r>
        <w:rPr>
          <w:rFonts w:ascii="Times New Roman" w:hAnsi="Times New Roman"/>
          <w:sz w:val="30"/>
          <w:szCs w:val="30"/>
          <w:u w:val="single"/>
        </w:rPr>
        <w:t xml:space="preserve">  </w:t>
      </w:r>
      <w:r>
        <w:rPr>
          <w:rFonts w:ascii="Times New Roman" w:hAnsi="Times New Roman"/>
          <w:sz w:val="30"/>
          <w:szCs w:val="30"/>
          <w:u w:val="single"/>
        </w:rPr>
        <w:t>本单位</w:t>
      </w:r>
      <w:r>
        <w:rPr>
          <w:rFonts w:ascii="Times New Roman" w:hAnsi="Times New Roman" w:cs="___WRD_EMBED_SUB_40" w:hint="eastAsia"/>
          <w:sz w:val="30"/>
          <w:szCs w:val="30"/>
          <w:u w:val="single"/>
        </w:rPr>
        <w:t>一般公共预算</w:t>
      </w:r>
      <w:r>
        <w:rPr>
          <w:rFonts w:ascii="Times New Roman" w:hAnsi="Times New Roman" w:cs="宋体" w:hint="eastAsia"/>
          <w:sz w:val="30"/>
          <w:szCs w:val="30"/>
          <w:u w:val="single"/>
        </w:rPr>
        <w:t>未</w:t>
      </w:r>
      <w:r>
        <w:rPr>
          <w:rFonts w:ascii="Times New Roman" w:hAnsi="Times New Roman" w:cs="___WRD_EMBED_SUB_40" w:hint="eastAsia"/>
          <w:sz w:val="30"/>
          <w:szCs w:val="30"/>
          <w:u w:val="single"/>
        </w:rPr>
        <w:t>安排</w:t>
      </w:r>
      <w:r>
        <w:rPr>
          <w:rFonts w:ascii="Times New Roman" w:hAnsi="Times New Roman" w:hint="eastAsia"/>
          <w:sz w:val="30"/>
          <w:szCs w:val="30"/>
          <w:u w:val="single"/>
        </w:rPr>
        <w:t>“三公”经费</w:t>
      </w:r>
      <w:r>
        <w:rPr>
          <w:rFonts w:ascii="Times New Roman" w:hAnsi="Times New Roman"/>
          <w:sz w:val="30"/>
          <w:szCs w:val="30"/>
          <w:u w:val="single"/>
        </w:rPr>
        <w:t xml:space="preserve">  </w:t>
      </w:r>
      <w:r>
        <w:rPr>
          <w:rFonts w:ascii="Times New Roman" w:hAnsi="Times New Roman"/>
          <w:sz w:val="30"/>
          <w:szCs w:val="30"/>
        </w:rPr>
        <w:t>。</w:t>
      </w:r>
    </w:p>
    <w:p w:rsidR="007A2237" w:rsidRDefault="00722271">
      <w:pPr>
        <w:spacing w:line="560" w:lineRule="exact"/>
        <w:ind w:firstLineChars="200" w:firstLine="600"/>
        <w:jc w:val="both"/>
        <w:rPr>
          <w:rFonts w:ascii="Times New Roman" w:hAnsi="Times New Roman"/>
          <w:sz w:val="30"/>
          <w:szCs w:val="30"/>
        </w:rPr>
      </w:pPr>
      <w:r>
        <w:rPr>
          <w:rFonts w:ascii="Times New Roman" w:hAnsi="Times New Roman"/>
          <w:sz w:val="30"/>
          <w:szCs w:val="30"/>
        </w:rPr>
        <w:t>二、</w:t>
      </w:r>
      <w:r>
        <w:rPr>
          <w:rFonts w:ascii="Times New Roman" w:hAnsi="Times New Roman"/>
          <w:sz w:val="30"/>
          <w:szCs w:val="30"/>
        </w:rPr>
        <w:t>20</w:t>
      </w:r>
      <w:r>
        <w:rPr>
          <w:rFonts w:ascii="Times New Roman" w:hAnsi="Times New Roman" w:hint="eastAsia"/>
          <w:sz w:val="30"/>
          <w:szCs w:val="30"/>
        </w:rPr>
        <w:t>23</w:t>
      </w:r>
      <w:r>
        <w:rPr>
          <w:rFonts w:ascii="Times New Roman" w:hAnsi="Times New Roman"/>
          <w:sz w:val="30"/>
          <w:szCs w:val="30"/>
        </w:rPr>
        <w:t>年公务用车购置及运行费预算</w:t>
      </w:r>
      <w:r>
        <w:rPr>
          <w:rFonts w:ascii="Times New Roman" w:hAnsi="Times New Roman"/>
          <w:sz w:val="30"/>
          <w:szCs w:val="30"/>
          <w:u w:val="single"/>
        </w:rPr>
        <w:t xml:space="preserve"> 0 </w:t>
      </w:r>
      <w:r>
        <w:rPr>
          <w:rFonts w:ascii="Times New Roman" w:hAnsi="Times New Roman"/>
          <w:sz w:val="30"/>
          <w:szCs w:val="30"/>
        </w:rPr>
        <w:t>万元，其中公务用车运行费</w:t>
      </w:r>
      <w:r>
        <w:rPr>
          <w:rFonts w:ascii="Times New Roman" w:hAnsi="Times New Roman"/>
          <w:sz w:val="30"/>
          <w:szCs w:val="30"/>
          <w:u w:val="single"/>
        </w:rPr>
        <w:t xml:space="preserve"> 0 </w:t>
      </w:r>
      <w:r>
        <w:rPr>
          <w:rFonts w:ascii="Times New Roman" w:hAnsi="Times New Roman"/>
          <w:sz w:val="30"/>
          <w:szCs w:val="30"/>
        </w:rPr>
        <w:t>万元，与</w:t>
      </w:r>
      <w:r>
        <w:rPr>
          <w:rFonts w:ascii="Times New Roman" w:hAnsi="Times New Roman"/>
          <w:sz w:val="30"/>
          <w:szCs w:val="30"/>
        </w:rPr>
        <w:t>20</w:t>
      </w:r>
      <w:r>
        <w:rPr>
          <w:rFonts w:ascii="Times New Roman" w:hAnsi="Times New Roman" w:hint="eastAsia"/>
          <w:sz w:val="30"/>
          <w:szCs w:val="30"/>
        </w:rPr>
        <w:t>22</w:t>
      </w:r>
      <w:r>
        <w:rPr>
          <w:rFonts w:ascii="Times New Roman" w:hAnsi="Times New Roman"/>
          <w:sz w:val="30"/>
          <w:szCs w:val="30"/>
        </w:rPr>
        <w:t>年预算相比增加（减少）</w:t>
      </w:r>
      <w:r>
        <w:rPr>
          <w:rFonts w:ascii="Times New Roman" w:hAnsi="Times New Roman"/>
          <w:sz w:val="30"/>
          <w:szCs w:val="30"/>
          <w:u w:val="single"/>
        </w:rPr>
        <w:t xml:space="preserve"> 0 </w:t>
      </w:r>
      <w:r>
        <w:rPr>
          <w:rFonts w:ascii="Times New Roman" w:hAnsi="Times New Roman"/>
          <w:sz w:val="30"/>
          <w:szCs w:val="30"/>
        </w:rPr>
        <w:t>万元，主要原因是</w:t>
      </w:r>
      <w:r>
        <w:rPr>
          <w:rFonts w:ascii="Times New Roman" w:hAnsi="Times New Roman"/>
          <w:sz w:val="30"/>
          <w:szCs w:val="30"/>
          <w:u w:val="single"/>
        </w:rPr>
        <w:t xml:space="preserve"> </w:t>
      </w:r>
      <w:r>
        <w:rPr>
          <w:rFonts w:ascii="Times New Roman" w:hAnsi="Times New Roman"/>
          <w:sz w:val="30"/>
          <w:szCs w:val="30"/>
          <w:u w:val="single"/>
        </w:rPr>
        <w:t>本单位</w:t>
      </w:r>
      <w:r>
        <w:rPr>
          <w:rFonts w:ascii="Times New Roman" w:hAnsi="Times New Roman" w:cs="___WRD_EMBED_SUB_40" w:hint="eastAsia"/>
          <w:sz w:val="30"/>
          <w:szCs w:val="30"/>
          <w:u w:val="single"/>
        </w:rPr>
        <w:t>一般公共预算</w:t>
      </w:r>
      <w:r>
        <w:rPr>
          <w:rFonts w:ascii="Times New Roman" w:hAnsi="Times New Roman" w:cs="宋体" w:hint="eastAsia"/>
          <w:sz w:val="30"/>
          <w:szCs w:val="30"/>
          <w:u w:val="single"/>
        </w:rPr>
        <w:t>未</w:t>
      </w:r>
      <w:r>
        <w:rPr>
          <w:rFonts w:ascii="Times New Roman" w:hAnsi="Times New Roman" w:cs="___WRD_EMBED_SUB_40" w:hint="eastAsia"/>
          <w:sz w:val="30"/>
          <w:szCs w:val="30"/>
          <w:u w:val="single"/>
        </w:rPr>
        <w:t>安排</w:t>
      </w:r>
      <w:r>
        <w:rPr>
          <w:rFonts w:ascii="Times New Roman" w:hAnsi="Times New Roman" w:hint="eastAsia"/>
          <w:sz w:val="30"/>
          <w:szCs w:val="30"/>
          <w:u w:val="single"/>
        </w:rPr>
        <w:t>“三公”经费</w:t>
      </w:r>
      <w:r>
        <w:rPr>
          <w:rFonts w:ascii="Times New Roman" w:hAnsi="Times New Roman"/>
          <w:sz w:val="30"/>
          <w:szCs w:val="30"/>
          <w:u w:val="single"/>
        </w:rPr>
        <w:t xml:space="preserve">  </w:t>
      </w:r>
      <w:r>
        <w:rPr>
          <w:rFonts w:ascii="Times New Roman" w:hAnsi="Times New Roman"/>
          <w:sz w:val="30"/>
          <w:szCs w:val="30"/>
        </w:rPr>
        <w:t>；公务用车购置费</w:t>
      </w:r>
      <w:r>
        <w:rPr>
          <w:rFonts w:ascii="Times New Roman" w:hAnsi="Times New Roman"/>
          <w:sz w:val="30"/>
          <w:szCs w:val="30"/>
          <w:u w:val="single"/>
        </w:rPr>
        <w:t xml:space="preserve">    </w:t>
      </w:r>
      <w:r>
        <w:rPr>
          <w:rFonts w:ascii="Times New Roman" w:hAnsi="Times New Roman"/>
          <w:sz w:val="30"/>
          <w:szCs w:val="30"/>
        </w:rPr>
        <w:t>万元，与</w:t>
      </w:r>
      <w:r>
        <w:rPr>
          <w:rFonts w:ascii="Times New Roman" w:hAnsi="Times New Roman"/>
          <w:sz w:val="30"/>
          <w:szCs w:val="30"/>
        </w:rPr>
        <w:t>20</w:t>
      </w:r>
      <w:r>
        <w:rPr>
          <w:rFonts w:ascii="Times New Roman" w:hAnsi="Times New Roman" w:hint="eastAsia"/>
          <w:sz w:val="30"/>
          <w:szCs w:val="30"/>
        </w:rPr>
        <w:t>22</w:t>
      </w:r>
      <w:r>
        <w:rPr>
          <w:rFonts w:ascii="Times New Roman" w:hAnsi="Times New Roman"/>
          <w:sz w:val="30"/>
          <w:szCs w:val="30"/>
        </w:rPr>
        <w:t>年预算相比增加（减少）</w:t>
      </w:r>
      <w:r>
        <w:rPr>
          <w:rFonts w:ascii="Times New Roman" w:hAnsi="Times New Roman"/>
          <w:sz w:val="30"/>
          <w:szCs w:val="30"/>
          <w:u w:val="single"/>
        </w:rPr>
        <w:t xml:space="preserve">  0 </w:t>
      </w:r>
      <w:r>
        <w:rPr>
          <w:rFonts w:ascii="Times New Roman" w:hAnsi="Times New Roman"/>
          <w:sz w:val="30"/>
          <w:szCs w:val="30"/>
        </w:rPr>
        <w:t>万元，主要原因是</w:t>
      </w:r>
      <w:r>
        <w:rPr>
          <w:rFonts w:ascii="Times New Roman" w:hAnsi="Times New Roman"/>
          <w:sz w:val="30"/>
          <w:szCs w:val="30"/>
          <w:u w:val="single"/>
        </w:rPr>
        <w:t xml:space="preserve">  </w:t>
      </w:r>
      <w:r>
        <w:rPr>
          <w:rFonts w:ascii="Times New Roman" w:hAnsi="Times New Roman"/>
          <w:sz w:val="30"/>
          <w:szCs w:val="30"/>
          <w:u w:val="single"/>
        </w:rPr>
        <w:t>本单位</w:t>
      </w:r>
      <w:r>
        <w:rPr>
          <w:rFonts w:ascii="Times New Roman" w:hAnsi="Times New Roman" w:cs="___WRD_EMBED_SUB_40" w:hint="eastAsia"/>
          <w:sz w:val="30"/>
          <w:szCs w:val="30"/>
          <w:u w:val="single"/>
        </w:rPr>
        <w:t>一般公共预算</w:t>
      </w:r>
      <w:r>
        <w:rPr>
          <w:rFonts w:ascii="Times New Roman" w:hAnsi="Times New Roman" w:cs="宋体" w:hint="eastAsia"/>
          <w:sz w:val="30"/>
          <w:szCs w:val="30"/>
          <w:u w:val="single"/>
        </w:rPr>
        <w:t>未</w:t>
      </w:r>
      <w:r>
        <w:rPr>
          <w:rFonts w:ascii="Times New Roman" w:hAnsi="Times New Roman" w:cs="___WRD_EMBED_SUB_40" w:hint="eastAsia"/>
          <w:sz w:val="30"/>
          <w:szCs w:val="30"/>
          <w:u w:val="single"/>
        </w:rPr>
        <w:t>安排</w:t>
      </w:r>
      <w:r>
        <w:rPr>
          <w:rFonts w:ascii="Times New Roman" w:hAnsi="Times New Roman" w:hint="eastAsia"/>
          <w:sz w:val="30"/>
          <w:szCs w:val="30"/>
          <w:u w:val="single"/>
        </w:rPr>
        <w:t>“三公”经费</w:t>
      </w:r>
      <w:r>
        <w:rPr>
          <w:rFonts w:ascii="Times New Roman" w:hAnsi="Times New Roman"/>
          <w:sz w:val="30"/>
          <w:szCs w:val="30"/>
          <w:u w:val="single"/>
        </w:rPr>
        <w:t xml:space="preserve">   </w:t>
      </w:r>
      <w:r>
        <w:rPr>
          <w:rFonts w:ascii="Times New Roman" w:hAnsi="Times New Roman"/>
          <w:sz w:val="30"/>
          <w:szCs w:val="30"/>
        </w:rPr>
        <w:t>。</w:t>
      </w:r>
    </w:p>
    <w:p w:rsidR="007A2237" w:rsidRDefault="00722271">
      <w:pPr>
        <w:spacing w:line="560" w:lineRule="exact"/>
        <w:ind w:firstLine="645"/>
        <w:rPr>
          <w:rFonts w:eastAsia="仿宋_GB2312"/>
          <w:sz w:val="30"/>
          <w:szCs w:val="30"/>
        </w:rPr>
      </w:pPr>
      <w:r>
        <w:rPr>
          <w:rFonts w:ascii="Times New Roman" w:hAnsi="Times New Roman"/>
          <w:sz w:val="30"/>
          <w:szCs w:val="30"/>
        </w:rPr>
        <w:t>三、</w:t>
      </w:r>
      <w:r>
        <w:rPr>
          <w:rFonts w:ascii="Times New Roman" w:hAnsi="Times New Roman"/>
          <w:sz w:val="30"/>
          <w:szCs w:val="30"/>
        </w:rPr>
        <w:t>20</w:t>
      </w:r>
      <w:r>
        <w:rPr>
          <w:rFonts w:ascii="Times New Roman" w:hAnsi="Times New Roman" w:hint="eastAsia"/>
          <w:sz w:val="30"/>
          <w:szCs w:val="30"/>
        </w:rPr>
        <w:t>23</w:t>
      </w:r>
      <w:r>
        <w:rPr>
          <w:rFonts w:ascii="Times New Roman" w:hAnsi="Times New Roman"/>
          <w:sz w:val="30"/>
          <w:szCs w:val="30"/>
        </w:rPr>
        <w:t>年公务接待费预算</w:t>
      </w:r>
      <w:r>
        <w:rPr>
          <w:rFonts w:ascii="Times New Roman" w:hAnsi="Times New Roman"/>
          <w:sz w:val="30"/>
          <w:szCs w:val="30"/>
          <w:u w:val="single"/>
        </w:rPr>
        <w:t xml:space="preserve"> 0 </w:t>
      </w:r>
      <w:r>
        <w:rPr>
          <w:rFonts w:ascii="Times New Roman" w:hAnsi="Times New Roman"/>
          <w:sz w:val="30"/>
          <w:szCs w:val="30"/>
        </w:rPr>
        <w:t>万元，与</w:t>
      </w:r>
      <w:r>
        <w:rPr>
          <w:rFonts w:ascii="Times New Roman" w:hAnsi="Times New Roman"/>
          <w:sz w:val="30"/>
          <w:szCs w:val="30"/>
        </w:rPr>
        <w:t>20</w:t>
      </w:r>
      <w:r>
        <w:rPr>
          <w:rFonts w:ascii="Times New Roman" w:hAnsi="Times New Roman" w:hint="eastAsia"/>
          <w:sz w:val="30"/>
          <w:szCs w:val="30"/>
        </w:rPr>
        <w:t>22</w:t>
      </w:r>
      <w:r>
        <w:rPr>
          <w:rFonts w:ascii="Times New Roman" w:hAnsi="Times New Roman"/>
          <w:sz w:val="30"/>
          <w:szCs w:val="30"/>
        </w:rPr>
        <w:t>年预算相比增加（减少）</w:t>
      </w:r>
      <w:r>
        <w:rPr>
          <w:rFonts w:ascii="Times New Roman" w:hAnsi="Times New Roman"/>
          <w:sz w:val="30"/>
          <w:szCs w:val="30"/>
          <w:u w:val="single"/>
        </w:rPr>
        <w:t xml:space="preserve">  0 </w:t>
      </w:r>
      <w:r>
        <w:rPr>
          <w:rFonts w:ascii="Times New Roman" w:hAnsi="Times New Roman"/>
          <w:sz w:val="30"/>
          <w:szCs w:val="30"/>
        </w:rPr>
        <w:t>万元，主要原因是</w:t>
      </w:r>
      <w:r>
        <w:rPr>
          <w:rFonts w:ascii="Times New Roman" w:hAnsi="Times New Roman"/>
          <w:sz w:val="30"/>
          <w:szCs w:val="30"/>
          <w:u w:val="single"/>
        </w:rPr>
        <w:t xml:space="preserve">  </w:t>
      </w:r>
      <w:r>
        <w:rPr>
          <w:rFonts w:ascii="Times New Roman" w:hAnsi="Times New Roman"/>
          <w:sz w:val="30"/>
          <w:szCs w:val="30"/>
          <w:u w:val="single"/>
        </w:rPr>
        <w:t>本单位</w:t>
      </w:r>
      <w:r>
        <w:rPr>
          <w:rFonts w:ascii="Times New Roman" w:hAnsi="Times New Roman" w:cs="___WRD_EMBED_SUB_40" w:hint="eastAsia"/>
          <w:sz w:val="30"/>
          <w:szCs w:val="30"/>
          <w:u w:val="single"/>
        </w:rPr>
        <w:t>一般公共预算</w:t>
      </w:r>
      <w:r>
        <w:rPr>
          <w:rFonts w:ascii="Times New Roman" w:hAnsi="Times New Roman" w:cs="宋体" w:hint="eastAsia"/>
          <w:sz w:val="30"/>
          <w:szCs w:val="30"/>
          <w:u w:val="single"/>
        </w:rPr>
        <w:t>未</w:t>
      </w:r>
      <w:r>
        <w:rPr>
          <w:rFonts w:ascii="Times New Roman" w:hAnsi="Times New Roman" w:cs="___WRD_EMBED_SUB_40" w:hint="eastAsia"/>
          <w:sz w:val="30"/>
          <w:szCs w:val="30"/>
          <w:u w:val="single"/>
        </w:rPr>
        <w:t>安排</w:t>
      </w:r>
      <w:r>
        <w:rPr>
          <w:rFonts w:ascii="Times New Roman" w:hAnsi="Times New Roman" w:hint="eastAsia"/>
          <w:sz w:val="30"/>
          <w:szCs w:val="30"/>
          <w:u w:val="single"/>
        </w:rPr>
        <w:t>“三公”经费</w:t>
      </w:r>
      <w:r>
        <w:rPr>
          <w:rFonts w:ascii="Times New Roman" w:hAnsi="Times New Roman"/>
          <w:sz w:val="30"/>
          <w:szCs w:val="30"/>
          <w:u w:val="single"/>
        </w:rPr>
        <w:t xml:space="preserve">  </w:t>
      </w:r>
      <w:r>
        <w:rPr>
          <w:rFonts w:ascii="Times New Roman" w:hAnsi="Times New Roman"/>
          <w:sz w:val="30"/>
          <w:szCs w:val="30"/>
        </w:rPr>
        <w:t>。</w:t>
      </w:r>
    </w:p>
    <w:p w:rsidR="007A2237" w:rsidRDefault="007A2237">
      <w:pPr>
        <w:spacing w:line="580" w:lineRule="exact"/>
        <w:ind w:firstLineChars="200" w:firstLine="600"/>
        <w:rPr>
          <w:rFonts w:eastAsia="楷体_GB2312"/>
          <w:sz w:val="30"/>
          <w:szCs w:val="30"/>
        </w:rPr>
      </w:pPr>
    </w:p>
    <w:p w:rsidR="007A2237" w:rsidRDefault="00722271">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lastRenderedPageBreak/>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9"/>
      <w:r>
        <w:rPr>
          <w:rFonts w:ascii="黑体" w:eastAsia="黑体" w:hAnsi="黑体" w:hint="eastAsia"/>
          <w:b w:val="0"/>
          <w:sz w:val="30"/>
          <w:szCs w:val="30"/>
        </w:rPr>
        <w:t>表的说明</w:t>
      </w:r>
    </w:p>
    <w:p w:rsidR="007A2237" w:rsidRDefault="00722271">
      <w:pPr>
        <w:spacing w:line="560" w:lineRule="exact"/>
        <w:ind w:firstLineChars="200" w:firstLine="600"/>
        <w:rPr>
          <w:rFonts w:ascii="楷体" w:eastAsia="楷体" w:hAnsi="楷体" w:cs="仿宋_GB2312"/>
          <w:b/>
          <w:sz w:val="30"/>
          <w:szCs w:val="30"/>
        </w:rPr>
      </w:pPr>
      <w:r>
        <w:rPr>
          <w:rFonts w:ascii="Times New Roman" w:hAnsi="Times New Roman" w:hint="eastAsia"/>
          <w:sz w:val="30"/>
          <w:szCs w:val="30"/>
        </w:rPr>
        <w:t>2023</w:t>
      </w:r>
      <w:r>
        <w:rPr>
          <w:rFonts w:ascii="Times New Roman" w:hAnsi="Times New Roman" w:hint="eastAsia"/>
          <w:sz w:val="30"/>
          <w:szCs w:val="30"/>
        </w:rPr>
        <w:t>年天津市血液中心预算中没有使用政府性基金预算安排的支出。</w:t>
      </w:r>
    </w:p>
    <w:p w:rsidR="007A2237" w:rsidRDefault="00722271">
      <w:pPr>
        <w:pStyle w:val="2"/>
        <w:spacing w:line="600" w:lineRule="exact"/>
        <w:ind w:firstLineChars="200" w:firstLine="600"/>
        <w:rPr>
          <w:rFonts w:ascii="黑体" w:eastAsia="黑体" w:hAnsi="黑体"/>
          <w:b w:val="0"/>
          <w:sz w:val="30"/>
          <w:szCs w:val="30"/>
        </w:rPr>
      </w:pPr>
      <w:bookmarkStart w:id="10" w:name="_Toc78784578"/>
      <w:r>
        <w:rPr>
          <w:rFonts w:ascii="黑体" w:eastAsia="黑体" w:hAnsi="黑体" w:hint="eastAsia"/>
          <w:b w:val="0"/>
          <w:sz w:val="30"/>
          <w:szCs w:val="30"/>
        </w:rPr>
        <w:t>九、关于国有资本经营预算支出情况表</w:t>
      </w:r>
      <w:bookmarkEnd w:id="10"/>
      <w:r>
        <w:rPr>
          <w:rFonts w:ascii="黑体" w:eastAsia="黑体" w:hAnsi="黑体" w:hint="eastAsia"/>
          <w:b w:val="0"/>
          <w:sz w:val="30"/>
          <w:szCs w:val="30"/>
        </w:rPr>
        <w:t>的说明</w:t>
      </w:r>
    </w:p>
    <w:p w:rsidR="007A2237" w:rsidRDefault="00722271">
      <w:pPr>
        <w:spacing w:line="560" w:lineRule="exact"/>
        <w:ind w:firstLineChars="200" w:firstLine="600"/>
        <w:rPr>
          <w:rFonts w:ascii="楷体" w:eastAsia="楷体" w:hAnsi="楷体" w:cs="楷体"/>
          <w:sz w:val="30"/>
          <w:szCs w:val="30"/>
        </w:rPr>
      </w:pPr>
      <w:r>
        <w:rPr>
          <w:rFonts w:ascii="Times New Roman" w:hAnsi="Times New Roman" w:hint="eastAsia"/>
          <w:sz w:val="30"/>
          <w:szCs w:val="30"/>
        </w:rPr>
        <w:t>2023</w:t>
      </w:r>
      <w:r>
        <w:rPr>
          <w:rFonts w:ascii="Times New Roman" w:hAnsi="Times New Roman" w:hint="eastAsia"/>
          <w:sz w:val="30"/>
          <w:szCs w:val="30"/>
        </w:rPr>
        <w:t>年天津市血液中心预算中没有使用国有资本经营预算安排的支出。</w:t>
      </w:r>
    </w:p>
    <w:p w:rsidR="007A2237" w:rsidRDefault="00722271">
      <w:pPr>
        <w:pStyle w:val="2"/>
        <w:spacing w:line="600" w:lineRule="exact"/>
        <w:ind w:firstLineChars="200" w:firstLine="600"/>
        <w:rPr>
          <w:rFonts w:ascii="黑体" w:eastAsia="黑体" w:hAnsi="黑体"/>
          <w:b w:val="0"/>
          <w:sz w:val="30"/>
          <w:szCs w:val="30"/>
        </w:rPr>
      </w:pPr>
      <w:bookmarkStart w:id="11" w:name="_Toc78784579"/>
      <w:r>
        <w:rPr>
          <w:rFonts w:ascii="黑体" w:eastAsia="黑体" w:hAnsi="黑体" w:hint="eastAsia"/>
          <w:b w:val="0"/>
          <w:sz w:val="30"/>
          <w:szCs w:val="30"/>
        </w:rPr>
        <w:t>十、其他重要事项的情况说明</w:t>
      </w:r>
    </w:p>
    <w:p w:rsidR="007A2237" w:rsidRDefault="00722271">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1"/>
      <w:r>
        <w:rPr>
          <w:rFonts w:ascii="楷体" w:eastAsia="楷体" w:hAnsi="楷体" w:cs="仿宋_GB2312" w:hint="eastAsia"/>
          <w:b/>
          <w:sz w:val="30"/>
          <w:szCs w:val="30"/>
        </w:rPr>
        <w:t>。</w:t>
      </w:r>
    </w:p>
    <w:p w:rsidR="007A2237" w:rsidRDefault="00722271">
      <w:pPr>
        <w:spacing w:line="560" w:lineRule="exact"/>
        <w:ind w:firstLineChars="200" w:firstLine="600"/>
        <w:rPr>
          <w:rFonts w:ascii="楷体" w:eastAsia="楷体" w:hAnsi="楷体" w:cs="仿宋_GB2312"/>
          <w:b/>
          <w:sz w:val="30"/>
          <w:szCs w:val="30"/>
        </w:rPr>
      </w:pPr>
      <w:r>
        <w:rPr>
          <w:rFonts w:ascii="Times New Roman" w:hAnsi="Times New Roman"/>
          <w:sz w:val="30"/>
          <w:szCs w:val="30"/>
        </w:rPr>
        <w:t>本</w:t>
      </w:r>
      <w:r>
        <w:rPr>
          <w:rFonts w:ascii="Times New Roman" w:hAnsi="Times New Roman" w:hint="eastAsia"/>
          <w:sz w:val="30"/>
          <w:szCs w:val="30"/>
        </w:rPr>
        <w:t>单位</w:t>
      </w:r>
      <w:r>
        <w:rPr>
          <w:rFonts w:ascii="Times New Roman" w:hAnsi="Times New Roman"/>
          <w:sz w:val="30"/>
          <w:szCs w:val="30"/>
        </w:rPr>
        <w:t>20</w:t>
      </w:r>
      <w:r>
        <w:rPr>
          <w:rFonts w:ascii="Times New Roman" w:hAnsi="Times New Roman" w:hint="eastAsia"/>
          <w:sz w:val="30"/>
          <w:szCs w:val="30"/>
        </w:rPr>
        <w:t>23</w:t>
      </w:r>
      <w:r>
        <w:rPr>
          <w:rFonts w:ascii="Times New Roman" w:hAnsi="Times New Roman"/>
          <w:sz w:val="30"/>
          <w:szCs w:val="30"/>
        </w:rPr>
        <w:t>年未安排机关运行经费</w:t>
      </w:r>
      <w:r>
        <w:rPr>
          <w:rFonts w:ascii="Times New Roman" w:hAnsi="Times New Roman" w:hint="eastAsia"/>
          <w:sz w:val="30"/>
          <w:szCs w:val="30"/>
        </w:rPr>
        <w:t>预算。</w:t>
      </w:r>
    </w:p>
    <w:p w:rsidR="007A2237" w:rsidRDefault="00722271">
      <w:pPr>
        <w:spacing w:line="600" w:lineRule="exact"/>
        <w:ind w:firstLineChars="200" w:firstLine="602"/>
        <w:rPr>
          <w:rFonts w:eastAsia="楷体_GB2312"/>
          <w:b/>
          <w:sz w:val="30"/>
          <w:szCs w:val="30"/>
        </w:rPr>
      </w:pPr>
      <w:r>
        <w:rPr>
          <w:rFonts w:ascii="楷体" w:eastAsia="楷体" w:hAnsi="楷体" w:cs="仿宋_GB2312" w:hint="eastAsia"/>
          <w:b/>
          <w:sz w:val="30"/>
          <w:szCs w:val="30"/>
        </w:rPr>
        <w:t>（二）</w:t>
      </w:r>
      <w:r>
        <w:rPr>
          <w:rFonts w:eastAsia="楷体_GB2312"/>
          <w:b/>
          <w:sz w:val="30"/>
          <w:szCs w:val="30"/>
        </w:rPr>
        <w:t>政府采购情况</w:t>
      </w:r>
      <w:r>
        <w:rPr>
          <w:rFonts w:ascii="楷体" w:eastAsia="楷体" w:hAnsi="楷体" w:cs="仿宋_GB2312" w:hint="eastAsia"/>
          <w:b/>
          <w:sz w:val="30"/>
          <w:szCs w:val="30"/>
        </w:rPr>
        <w:t>。</w:t>
      </w:r>
    </w:p>
    <w:p w:rsidR="007A2237" w:rsidRDefault="00722271">
      <w:pPr>
        <w:spacing w:line="580" w:lineRule="exact"/>
        <w:ind w:firstLineChars="200" w:firstLine="600"/>
        <w:rPr>
          <w:rFonts w:ascii="Times New Roman" w:hAnsi="Times New Roman"/>
          <w:sz w:val="30"/>
          <w:szCs w:val="30"/>
        </w:rPr>
      </w:pPr>
      <w:r>
        <w:rPr>
          <w:rFonts w:ascii="Times New Roman" w:hAnsi="Times New Roman"/>
          <w:sz w:val="30"/>
          <w:szCs w:val="30"/>
        </w:rPr>
        <w:t>本</w:t>
      </w:r>
      <w:r>
        <w:rPr>
          <w:rFonts w:ascii="Times New Roman" w:hAnsi="Times New Roman" w:hint="eastAsia"/>
          <w:sz w:val="30"/>
          <w:szCs w:val="30"/>
        </w:rPr>
        <w:t>单位</w:t>
      </w:r>
      <w:r>
        <w:rPr>
          <w:rFonts w:ascii="Times New Roman" w:hAnsi="Times New Roman"/>
          <w:sz w:val="30"/>
          <w:szCs w:val="30"/>
        </w:rPr>
        <w:t>20</w:t>
      </w:r>
      <w:r>
        <w:rPr>
          <w:rFonts w:ascii="Times New Roman" w:hAnsi="Times New Roman" w:hint="eastAsia"/>
          <w:sz w:val="30"/>
          <w:szCs w:val="30"/>
        </w:rPr>
        <w:t>23</w:t>
      </w:r>
      <w:r>
        <w:rPr>
          <w:rFonts w:ascii="Times New Roman" w:hAnsi="Times New Roman"/>
          <w:sz w:val="30"/>
          <w:szCs w:val="30"/>
        </w:rPr>
        <w:t>年安排政府采购预算</w:t>
      </w:r>
      <w:r>
        <w:rPr>
          <w:rFonts w:ascii="Times New Roman" w:hAnsi="Times New Roman"/>
          <w:sz w:val="30"/>
          <w:szCs w:val="30"/>
          <w:u w:val="single"/>
        </w:rPr>
        <w:t xml:space="preserve">  7193.03  </w:t>
      </w:r>
      <w:r>
        <w:rPr>
          <w:rFonts w:ascii="Times New Roman" w:hAnsi="Times New Roman"/>
          <w:sz w:val="30"/>
          <w:szCs w:val="30"/>
        </w:rPr>
        <w:t>万元，</w:t>
      </w:r>
      <w:r>
        <w:rPr>
          <w:rFonts w:ascii="Times New Roman" w:hAnsi="Times New Roman" w:cs="仿宋_GB2312" w:hint="eastAsia"/>
          <w:color w:val="000000"/>
          <w:sz w:val="30"/>
          <w:szCs w:val="30"/>
        </w:rPr>
        <w:t>其中：政府采购货物支出</w:t>
      </w:r>
      <w:r>
        <w:rPr>
          <w:rFonts w:ascii="Times New Roman" w:hAnsi="Times New Roman" w:hint="eastAsia"/>
          <w:sz w:val="30"/>
          <w:szCs w:val="30"/>
          <w:u w:val="single"/>
        </w:rPr>
        <w:t xml:space="preserve"> </w:t>
      </w:r>
      <w:r>
        <w:rPr>
          <w:rFonts w:ascii="Times New Roman" w:hAnsi="Times New Roman"/>
          <w:sz w:val="30"/>
          <w:szCs w:val="30"/>
          <w:u w:val="single"/>
        </w:rPr>
        <w:t xml:space="preserve"> 6458.63</w:t>
      </w:r>
      <w:r>
        <w:rPr>
          <w:rFonts w:ascii="Times New Roman" w:hAnsi="Times New Roman" w:hint="eastAsia"/>
          <w:sz w:val="30"/>
          <w:szCs w:val="30"/>
          <w:u w:val="single"/>
        </w:rPr>
        <w:t xml:space="preserve"> </w:t>
      </w:r>
      <w:r>
        <w:rPr>
          <w:rFonts w:ascii="Times New Roman" w:hAnsi="Times New Roman" w:cs="仿宋_GB2312" w:hint="eastAsia"/>
          <w:color w:val="000000"/>
          <w:sz w:val="30"/>
          <w:szCs w:val="30"/>
        </w:rPr>
        <w:t>万元、政府采购工程支出</w:t>
      </w:r>
      <w:r>
        <w:rPr>
          <w:rFonts w:ascii="Times New Roman" w:hAnsi="Times New Roman" w:hint="eastAsia"/>
          <w:sz w:val="30"/>
          <w:szCs w:val="30"/>
          <w:u w:val="single"/>
        </w:rPr>
        <w:t xml:space="preserve"> </w:t>
      </w:r>
      <w:r>
        <w:rPr>
          <w:rFonts w:ascii="Times New Roman" w:hAnsi="Times New Roman"/>
          <w:sz w:val="30"/>
          <w:szCs w:val="30"/>
          <w:u w:val="single"/>
        </w:rPr>
        <w:t>0</w:t>
      </w:r>
      <w:r>
        <w:rPr>
          <w:rFonts w:ascii="Times New Roman" w:hAnsi="Times New Roman" w:hint="eastAsia"/>
          <w:sz w:val="30"/>
          <w:szCs w:val="30"/>
          <w:u w:val="single"/>
        </w:rPr>
        <w:t xml:space="preserve"> </w:t>
      </w:r>
      <w:r>
        <w:rPr>
          <w:rFonts w:ascii="Times New Roman" w:hAnsi="Times New Roman" w:cs="仿宋_GB2312" w:hint="eastAsia"/>
          <w:color w:val="000000"/>
          <w:sz w:val="30"/>
          <w:szCs w:val="30"/>
        </w:rPr>
        <w:t>万元、政府采购服务支出</w:t>
      </w:r>
      <w:r>
        <w:rPr>
          <w:rFonts w:ascii="Times New Roman" w:hAnsi="Times New Roman" w:hint="eastAsia"/>
          <w:sz w:val="30"/>
          <w:szCs w:val="30"/>
          <w:u w:val="single"/>
        </w:rPr>
        <w:t xml:space="preserve"> </w:t>
      </w:r>
      <w:r>
        <w:rPr>
          <w:rFonts w:ascii="Times New Roman" w:hAnsi="Times New Roman"/>
          <w:sz w:val="30"/>
          <w:szCs w:val="30"/>
          <w:u w:val="single"/>
        </w:rPr>
        <w:t>734.4</w:t>
      </w:r>
      <w:r>
        <w:rPr>
          <w:rFonts w:ascii="Times New Roman" w:hAnsi="Times New Roman" w:hint="eastAsia"/>
          <w:sz w:val="30"/>
          <w:szCs w:val="30"/>
          <w:u w:val="single"/>
        </w:rPr>
        <w:t xml:space="preserve"> </w:t>
      </w:r>
      <w:r>
        <w:rPr>
          <w:rFonts w:ascii="Times New Roman" w:hAnsi="Times New Roman" w:cs="仿宋_GB2312" w:hint="eastAsia"/>
          <w:color w:val="000000"/>
          <w:sz w:val="30"/>
          <w:szCs w:val="30"/>
        </w:rPr>
        <w:t>万元。</w:t>
      </w:r>
      <w:r>
        <w:rPr>
          <w:rFonts w:ascii="Times New Roman" w:hAnsi="Times New Roman" w:hint="eastAsia"/>
          <w:color w:val="000000"/>
          <w:sz w:val="30"/>
          <w:szCs w:val="30"/>
        </w:rPr>
        <w:t>主要</w:t>
      </w:r>
      <w:r>
        <w:rPr>
          <w:rFonts w:ascii="Times New Roman" w:hAnsi="Times New Roman"/>
          <w:color w:val="000000"/>
          <w:sz w:val="30"/>
          <w:szCs w:val="30"/>
        </w:rPr>
        <w:t>项目是</w:t>
      </w:r>
      <w:r>
        <w:rPr>
          <w:rFonts w:ascii="Times New Roman" w:hAnsi="Times New Roman" w:hint="eastAsia"/>
          <w:color w:val="000000"/>
          <w:sz w:val="30"/>
          <w:szCs w:val="30"/>
        </w:rPr>
        <w:t>：</w:t>
      </w:r>
      <w:r>
        <w:rPr>
          <w:rFonts w:ascii="Times New Roman" w:hAnsi="Times New Roman" w:hint="eastAsia"/>
          <w:color w:val="000000"/>
          <w:sz w:val="30"/>
          <w:szCs w:val="30"/>
        </w:rPr>
        <w:t>202</w:t>
      </w:r>
      <w:r>
        <w:rPr>
          <w:rFonts w:ascii="Times New Roman" w:hAnsi="Times New Roman"/>
          <w:color w:val="000000"/>
          <w:sz w:val="30"/>
          <w:szCs w:val="30"/>
        </w:rPr>
        <w:t>3</w:t>
      </w:r>
      <w:r>
        <w:rPr>
          <w:rFonts w:ascii="Times New Roman" w:hAnsi="Times New Roman" w:hint="eastAsia"/>
          <w:color w:val="000000"/>
          <w:sz w:val="30"/>
          <w:szCs w:val="30"/>
        </w:rPr>
        <w:t>年部门预算运转类公用经费项目</w:t>
      </w:r>
      <w:r>
        <w:rPr>
          <w:rFonts w:ascii="Times New Roman" w:hAnsi="Times New Roman"/>
          <w:sz w:val="30"/>
          <w:szCs w:val="30"/>
          <w:u w:val="single"/>
        </w:rPr>
        <w:t xml:space="preserve"> 5341.53  </w:t>
      </w:r>
      <w:r>
        <w:rPr>
          <w:rFonts w:ascii="Times New Roman" w:hAnsi="Times New Roman"/>
          <w:color w:val="000000"/>
          <w:sz w:val="30"/>
          <w:szCs w:val="30"/>
        </w:rPr>
        <w:t>万元</w:t>
      </w:r>
      <w:r>
        <w:rPr>
          <w:rFonts w:ascii="Times New Roman" w:hAnsi="Times New Roman" w:hint="eastAsia"/>
          <w:color w:val="000000"/>
          <w:sz w:val="30"/>
          <w:szCs w:val="30"/>
        </w:rPr>
        <w:t>，重</w:t>
      </w:r>
      <w:r>
        <w:rPr>
          <w:rFonts w:ascii="Times New Roman" w:hAnsi="Times New Roman" w:cs="宋体" w:hint="eastAsia"/>
          <w:color w:val="000000"/>
          <w:sz w:val="30"/>
          <w:szCs w:val="30"/>
        </w:rPr>
        <w:t>大传染病疫</w:t>
      </w:r>
      <w:r>
        <w:rPr>
          <w:rFonts w:ascii="Times New Roman" w:hAnsi="Times New Roman" w:cs="___WRD_EMBED_SUB_40" w:hint="eastAsia"/>
          <w:color w:val="000000"/>
          <w:sz w:val="30"/>
          <w:szCs w:val="30"/>
        </w:rPr>
        <w:t>情</w:t>
      </w:r>
      <w:r>
        <w:rPr>
          <w:rFonts w:ascii="Times New Roman" w:hAnsi="Times New Roman" w:cs="宋体" w:hint="eastAsia"/>
          <w:color w:val="000000"/>
          <w:sz w:val="30"/>
          <w:szCs w:val="30"/>
        </w:rPr>
        <w:t>防控</w:t>
      </w:r>
      <w:r>
        <w:rPr>
          <w:rFonts w:ascii="Times New Roman" w:hAnsi="Times New Roman" w:cs="___WRD_EMBED_SUB_40" w:hint="eastAsia"/>
          <w:color w:val="000000"/>
          <w:sz w:val="30"/>
          <w:szCs w:val="30"/>
        </w:rPr>
        <w:t>经费</w:t>
      </w:r>
      <w:r>
        <w:rPr>
          <w:rFonts w:ascii="Times New Roman" w:hAnsi="Times New Roman" w:hint="eastAsia"/>
          <w:color w:val="000000"/>
          <w:sz w:val="30"/>
          <w:szCs w:val="30"/>
        </w:rPr>
        <w:t>(2023</w:t>
      </w:r>
      <w:r>
        <w:rPr>
          <w:rFonts w:ascii="Times New Roman" w:hAnsi="Times New Roman" w:hint="eastAsia"/>
          <w:color w:val="000000"/>
          <w:sz w:val="30"/>
          <w:szCs w:val="30"/>
        </w:rPr>
        <w:t>年中</w:t>
      </w:r>
      <w:r>
        <w:rPr>
          <w:rFonts w:ascii="Times New Roman" w:hAnsi="Times New Roman" w:cs="宋体" w:hint="eastAsia"/>
          <w:color w:val="000000"/>
          <w:sz w:val="30"/>
          <w:szCs w:val="30"/>
        </w:rPr>
        <w:t>央</w:t>
      </w:r>
      <w:r>
        <w:rPr>
          <w:rFonts w:ascii="Times New Roman" w:hAnsi="Times New Roman" w:cs="___WRD_EMBED_SUB_40" w:hint="eastAsia"/>
          <w:color w:val="000000"/>
          <w:sz w:val="30"/>
          <w:szCs w:val="30"/>
        </w:rPr>
        <w:t>专项</w:t>
      </w:r>
      <w:r>
        <w:rPr>
          <w:rFonts w:ascii="Times New Roman" w:hAnsi="Times New Roman" w:hint="eastAsia"/>
          <w:color w:val="000000"/>
          <w:sz w:val="30"/>
          <w:szCs w:val="30"/>
        </w:rPr>
        <w:t>)</w:t>
      </w:r>
      <w:r>
        <w:rPr>
          <w:rFonts w:ascii="Times New Roman" w:hAnsi="Times New Roman"/>
          <w:sz w:val="30"/>
          <w:szCs w:val="30"/>
          <w:u w:val="single"/>
        </w:rPr>
        <w:t xml:space="preserve"> 851.5 </w:t>
      </w:r>
      <w:r>
        <w:rPr>
          <w:rFonts w:ascii="Times New Roman" w:hAnsi="Times New Roman"/>
          <w:color w:val="000000"/>
          <w:sz w:val="30"/>
          <w:szCs w:val="30"/>
        </w:rPr>
        <w:t>万元</w:t>
      </w:r>
      <w:r>
        <w:rPr>
          <w:rFonts w:ascii="Times New Roman" w:hAnsi="Times New Roman" w:hint="eastAsia"/>
          <w:color w:val="000000"/>
          <w:sz w:val="30"/>
          <w:szCs w:val="30"/>
        </w:rPr>
        <w:t>，公共</w:t>
      </w:r>
      <w:r>
        <w:rPr>
          <w:rFonts w:ascii="Times New Roman" w:hAnsi="Times New Roman" w:cs="宋体" w:hint="eastAsia"/>
          <w:color w:val="000000"/>
          <w:sz w:val="30"/>
          <w:szCs w:val="30"/>
        </w:rPr>
        <w:t>卫生</w:t>
      </w:r>
      <w:r>
        <w:rPr>
          <w:rFonts w:ascii="Times New Roman" w:hAnsi="Times New Roman" w:cs="___WRD_EMBED_SUB_40" w:hint="eastAsia"/>
          <w:color w:val="000000"/>
          <w:sz w:val="30"/>
          <w:szCs w:val="30"/>
        </w:rPr>
        <w:t>项目（</w:t>
      </w:r>
      <w:r>
        <w:rPr>
          <w:rFonts w:ascii="Times New Roman" w:hAnsi="Times New Roman" w:cs="宋体" w:hint="eastAsia"/>
          <w:color w:val="000000"/>
          <w:sz w:val="30"/>
          <w:szCs w:val="30"/>
        </w:rPr>
        <w:t>血液</w:t>
      </w:r>
      <w:r>
        <w:rPr>
          <w:rFonts w:ascii="Times New Roman" w:hAnsi="Times New Roman" w:cs="___WRD_EMBED_SUB_40" w:hint="eastAsia"/>
          <w:color w:val="000000"/>
          <w:sz w:val="30"/>
          <w:szCs w:val="30"/>
        </w:rPr>
        <w:t>核</w:t>
      </w:r>
      <w:r>
        <w:rPr>
          <w:rFonts w:ascii="Times New Roman" w:hAnsi="Times New Roman" w:cs="宋体" w:hint="eastAsia"/>
          <w:color w:val="000000"/>
          <w:sz w:val="30"/>
          <w:szCs w:val="30"/>
        </w:rPr>
        <w:t>酸检测</w:t>
      </w:r>
      <w:r>
        <w:rPr>
          <w:rFonts w:ascii="Times New Roman" w:hAnsi="Times New Roman" w:cs="___WRD_EMBED_SUB_40" w:hint="eastAsia"/>
          <w:color w:val="000000"/>
          <w:sz w:val="30"/>
          <w:szCs w:val="30"/>
        </w:rPr>
        <w:t>）</w:t>
      </w:r>
      <w:r>
        <w:rPr>
          <w:rFonts w:ascii="Times New Roman" w:hAnsi="Times New Roman"/>
          <w:sz w:val="30"/>
          <w:szCs w:val="30"/>
          <w:u w:val="single"/>
        </w:rPr>
        <w:t xml:space="preserve"> 1000 </w:t>
      </w:r>
      <w:r>
        <w:rPr>
          <w:rFonts w:ascii="Times New Roman" w:hAnsi="Times New Roman"/>
          <w:color w:val="000000"/>
          <w:sz w:val="30"/>
          <w:szCs w:val="30"/>
        </w:rPr>
        <w:t>万元</w:t>
      </w:r>
      <w:r>
        <w:rPr>
          <w:rFonts w:ascii="Times New Roman" w:hAnsi="Times New Roman" w:hint="eastAsia"/>
          <w:sz w:val="30"/>
          <w:szCs w:val="30"/>
        </w:rPr>
        <w:t>。</w:t>
      </w:r>
    </w:p>
    <w:p w:rsidR="007A2237" w:rsidRDefault="00722271">
      <w:pPr>
        <w:spacing w:line="600" w:lineRule="exact"/>
        <w:ind w:firstLineChars="200" w:firstLine="601"/>
        <w:rPr>
          <w:rFonts w:eastAsia="楷体_GB2312"/>
          <w:b/>
          <w:sz w:val="30"/>
          <w:szCs w:val="30"/>
        </w:rPr>
      </w:pPr>
      <w:r>
        <w:rPr>
          <w:rFonts w:eastAsia="楷体_GB2312"/>
          <w:b/>
          <w:sz w:val="30"/>
          <w:szCs w:val="30"/>
        </w:rPr>
        <w:t>（</w:t>
      </w:r>
      <w:r>
        <w:rPr>
          <w:rFonts w:eastAsia="楷体_GB2312" w:hint="eastAsia"/>
          <w:b/>
          <w:sz w:val="30"/>
          <w:szCs w:val="30"/>
        </w:rPr>
        <w:t>三</w:t>
      </w:r>
      <w:r>
        <w:rPr>
          <w:rFonts w:eastAsia="楷体_GB2312"/>
          <w:b/>
          <w:sz w:val="30"/>
          <w:szCs w:val="30"/>
        </w:rPr>
        <w:t>）</w:t>
      </w:r>
      <w:r>
        <w:rPr>
          <w:rFonts w:eastAsia="楷体_GB2312" w:hint="eastAsia"/>
          <w:b/>
          <w:sz w:val="30"/>
          <w:szCs w:val="30"/>
        </w:rPr>
        <w:t>国有资产占用情况。</w:t>
      </w:r>
    </w:p>
    <w:p w:rsidR="007A2237" w:rsidRDefault="00722271">
      <w:pPr>
        <w:spacing w:line="580" w:lineRule="exact"/>
        <w:ind w:firstLineChars="200" w:firstLine="600"/>
        <w:jc w:val="both"/>
        <w:rPr>
          <w:rFonts w:ascii="Times New Roman" w:hAnsi="Times New Roman" w:cs="仿宋_GB2312"/>
          <w:color w:val="000000"/>
          <w:sz w:val="30"/>
          <w:szCs w:val="30"/>
        </w:rPr>
      </w:pPr>
      <w:r>
        <w:rPr>
          <w:rFonts w:ascii="Times New Roman" w:hAnsi="Times New Roman"/>
          <w:color w:val="000000"/>
          <w:sz w:val="30"/>
          <w:szCs w:val="30"/>
        </w:rPr>
        <w:t>截至</w:t>
      </w:r>
      <w:r>
        <w:rPr>
          <w:rFonts w:ascii="Times New Roman" w:hAnsi="Times New Roman"/>
          <w:color w:val="000000"/>
          <w:sz w:val="30"/>
          <w:szCs w:val="30"/>
        </w:rPr>
        <w:t>20</w:t>
      </w:r>
      <w:r>
        <w:rPr>
          <w:rFonts w:ascii="Times New Roman" w:hAnsi="Times New Roman" w:hint="eastAsia"/>
          <w:color w:val="000000"/>
          <w:sz w:val="30"/>
          <w:szCs w:val="30"/>
        </w:rPr>
        <w:t>2</w:t>
      </w:r>
      <w:r>
        <w:rPr>
          <w:rFonts w:ascii="Times New Roman" w:hAnsi="Times New Roman"/>
          <w:color w:val="000000"/>
          <w:sz w:val="30"/>
          <w:szCs w:val="30"/>
          <w:lang w:val="en"/>
        </w:rPr>
        <w:t>2</w:t>
      </w:r>
      <w:r>
        <w:rPr>
          <w:rFonts w:ascii="Times New Roman" w:hAnsi="Times New Roman"/>
          <w:color w:val="000000"/>
          <w:sz w:val="30"/>
          <w:szCs w:val="30"/>
        </w:rPr>
        <w:t>年</w:t>
      </w:r>
      <w:r>
        <w:rPr>
          <w:rFonts w:ascii="Times New Roman" w:hAnsi="Times New Roman" w:hint="eastAsia"/>
          <w:color w:val="000000"/>
          <w:sz w:val="30"/>
          <w:szCs w:val="30"/>
        </w:rPr>
        <w:t>7</w:t>
      </w:r>
      <w:r>
        <w:rPr>
          <w:rFonts w:ascii="Times New Roman" w:hAnsi="Times New Roman" w:hint="eastAsia"/>
          <w:color w:val="000000"/>
          <w:sz w:val="30"/>
          <w:szCs w:val="30"/>
        </w:rPr>
        <w:t>月底</w:t>
      </w:r>
      <w:r>
        <w:rPr>
          <w:rFonts w:ascii="Times New Roman" w:hAnsi="Times New Roman"/>
          <w:color w:val="000000"/>
          <w:sz w:val="30"/>
          <w:szCs w:val="30"/>
        </w:rPr>
        <w:t>，</w:t>
      </w:r>
      <w:r>
        <w:rPr>
          <w:rFonts w:ascii="Times New Roman" w:hAnsi="Times New Roman" w:hint="eastAsia"/>
          <w:sz w:val="30"/>
          <w:szCs w:val="30"/>
        </w:rPr>
        <w:t>本单位</w:t>
      </w:r>
      <w:r>
        <w:rPr>
          <w:rFonts w:ascii="Times New Roman" w:hAnsi="Times New Roman"/>
          <w:color w:val="000000"/>
          <w:sz w:val="30"/>
          <w:szCs w:val="30"/>
        </w:rPr>
        <w:t>各单位共有车辆</w:t>
      </w:r>
      <w:r>
        <w:rPr>
          <w:rFonts w:ascii="Times New Roman" w:hAnsi="Times New Roman"/>
          <w:sz w:val="30"/>
          <w:szCs w:val="30"/>
          <w:u w:val="single"/>
        </w:rPr>
        <w:t xml:space="preserve">  31 </w:t>
      </w:r>
      <w:r>
        <w:rPr>
          <w:rFonts w:ascii="Times New Roman" w:hAnsi="Times New Roman"/>
          <w:color w:val="000000"/>
          <w:sz w:val="30"/>
          <w:szCs w:val="30"/>
        </w:rPr>
        <w:t>辆，</w:t>
      </w:r>
      <w:r>
        <w:rPr>
          <w:rFonts w:ascii="Times New Roman" w:hAnsi="Times New Roman" w:cs="仿宋_GB2312" w:hint="eastAsia"/>
          <w:color w:val="000000"/>
          <w:sz w:val="30"/>
          <w:szCs w:val="30"/>
        </w:rPr>
        <w:t>其中：副部（省）级及以上领导用车</w:t>
      </w:r>
      <w:r>
        <w:rPr>
          <w:rFonts w:ascii="Times New Roman" w:hAnsi="Times New Roman" w:hint="eastAsia"/>
          <w:sz w:val="30"/>
          <w:szCs w:val="30"/>
          <w:u w:val="single"/>
        </w:rPr>
        <w:t xml:space="preserve"> </w:t>
      </w:r>
      <w:r>
        <w:rPr>
          <w:rFonts w:ascii="Times New Roman" w:hAnsi="Times New Roman"/>
          <w:sz w:val="30"/>
          <w:szCs w:val="30"/>
          <w:u w:val="single"/>
        </w:rPr>
        <w:t>0</w:t>
      </w:r>
      <w:r>
        <w:rPr>
          <w:rFonts w:ascii="Times New Roman" w:hAnsi="Times New Roman" w:hint="eastAsia"/>
          <w:sz w:val="30"/>
          <w:szCs w:val="30"/>
          <w:u w:val="single"/>
        </w:rPr>
        <w:t xml:space="preserve"> </w:t>
      </w:r>
      <w:r>
        <w:rPr>
          <w:rFonts w:ascii="Times New Roman" w:hAnsi="Times New Roman" w:cs="仿宋_GB2312" w:hint="eastAsia"/>
          <w:color w:val="000000"/>
          <w:sz w:val="30"/>
          <w:szCs w:val="30"/>
        </w:rPr>
        <w:t>辆、主要领导干部用车</w:t>
      </w:r>
      <w:r>
        <w:rPr>
          <w:rFonts w:ascii="Times New Roman" w:hAnsi="Times New Roman" w:hint="eastAsia"/>
          <w:sz w:val="30"/>
          <w:szCs w:val="30"/>
          <w:u w:val="single"/>
        </w:rPr>
        <w:t xml:space="preserve">  </w:t>
      </w:r>
      <w:r>
        <w:rPr>
          <w:rFonts w:ascii="Times New Roman" w:hAnsi="Times New Roman"/>
          <w:sz w:val="30"/>
          <w:szCs w:val="30"/>
          <w:u w:val="single"/>
        </w:rPr>
        <w:t>0</w:t>
      </w:r>
      <w:r>
        <w:rPr>
          <w:rFonts w:ascii="Times New Roman" w:hAnsi="Times New Roman" w:hint="eastAsia"/>
          <w:sz w:val="30"/>
          <w:szCs w:val="30"/>
          <w:u w:val="single"/>
        </w:rPr>
        <w:t xml:space="preserve">  </w:t>
      </w:r>
      <w:r>
        <w:rPr>
          <w:rFonts w:ascii="Times New Roman" w:hAnsi="Times New Roman" w:cs="仿宋_GB2312" w:hint="eastAsia"/>
          <w:color w:val="000000"/>
          <w:sz w:val="30"/>
          <w:szCs w:val="30"/>
        </w:rPr>
        <w:t>辆、机要通信用车</w:t>
      </w:r>
      <w:r>
        <w:rPr>
          <w:rFonts w:ascii="Times New Roman" w:hAnsi="Times New Roman" w:hint="eastAsia"/>
          <w:sz w:val="30"/>
          <w:szCs w:val="30"/>
          <w:u w:val="single"/>
        </w:rPr>
        <w:t xml:space="preserve"> </w:t>
      </w:r>
      <w:r>
        <w:rPr>
          <w:rFonts w:ascii="Times New Roman" w:hAnsi="Times New Roman"/>
          <w:sz w:val="30"/>
          <w:szCs w:val="30"/>
          <w:u w:val="single"/>
        </w:rPr>
        <w:t>0</w:t>
      </w:r>
      <w:r>
        <w:rPr>
          <w:rFonts w:ascii="Times New Roman" w:hAnsi="Times New Roman" w:hint="eastAsia"/>
          <w:sz w:val="30"/>
          <w:szCs w:val="30"/>
          <w:u w:val="single"/>
        </w:rPr>
        <w:t xml:space="preserve">  </w:t>
      </w:r>
      <w:r>
        <w:rPr>
          <w:rFonts w:ascii="Times New Roman" w:hAnsi="Times New Roman" w:hint="eastAsia"/>
          <w:sz w:val="30"/>
          <w:szCs w:val="30"/>
        </w:rPr>
        <w:t>辆、应急保障用车</w:t>
      </w:r>
      <w:r>
        <w:rPr>
          <w:rFonts w:ascii="Times New Roman" w:hAnsi="Times New Roman" w:hint="eastAsia"/>
          <w:sz w:val="30"/>
          <w:szCs w:val="30"/>
          <w:u w:val="single"/>
        </w:rPr>
        <w:t xml:space="preserve"> </w:t>
      </w:r>
      <w:r>
        <w:rPr>
          <w:rFonts w:ascii="Times New Roman" w:hAnsi="Times New Roman"/>
          <w:sz w:val="30"/>
          <w:szCs w:val="30"/>
          <w:u w:val="single"/>
        </w:rPr>
        <w:t>0</w:t>
      </w:r>
      <w:r>
        <w:rPr>
          <w:rFonts w:ascii="Times New Roman" w:hAnsi="Times New Roman" w:hint="eastAsia"/>
          <w:sz w:val="30"/>
          <w:szCs w:val="30"/>
          <w:u w:val="single"/>
        </w:rPr>
        <w:t xml:space="preserve">  </w:t>
      </w:r>
      <w:r>
        <w:rPr>
          <w:rFonts w:ascii="Times New Roman" w:hAnsi="Times New Roman" w:hint="eastAsia"/>
          <w:sz w:val="30"/>
          <w:szCs w:val="30"/>
        </w:rPr>
        <w:t>辆、执法执勤用车</w:t>
      </w:r>
      <w:r>
        <w:rPr>
          <w:rFonts w:ascii="Times New Roman" w:hAnsi="Times New Roman" w:hint="eastAsia"/>
          <w:sz w:val="30"/>
          <w:szCs w:val="30"/>
          <w:u w:val="single"/>
        </w:rPr>
        <w:t xml:space="preserve"> </w:t>
      </w:r>
      <w:r>
        <w:rPr>
          <w:rFonts w:ascii="Times New Roman" w:hAnsi="Times New Roman"/>
          <w:sz w:val="30"/>
          <w:szCs w:val="30"/>
          <w:u w:val="single"/>
        </w:rPr>
        <w:t>0</w:t>
      </w:r>
      <w:r>
        <w:rPr>
          <w:rFonts w:ascii="Times New Roman" w:hAnsi="Times New Roman" w:hint="eastAsia"/>
          <w:sz w:val="30"/>
          <w:szCs w:val="30"/>
          <w:u w:val="single"/>
        </w:rPr>
        <w:t xml:space="preserve">  </w:t>
      </w:r>
      <w:r>
        <w:rPr>
          <w:rFonts w:ascii="Times New Roman" w:hAnsi="Times New Roman" w:hint="eastAsia"/>
          <w:sz w:val="30"/>
          <w:szCs w:val="30"/>
        </w:rPr>
        <w:t>辆、特种专业技术用车</w:t>
      </w:r>
      <w:r>
        <w:rPr>
          <w:rFonts w:ascii="Times New Roman" w:hAnsi="Times New Roman" w:hint="eastAsia"/>
          <w:sz w:val="30"/>
          <w:szCs w:val="30"/>
          <w:u w:val="single"/>
        </w:rPr>
        <w:t xml:space="preserve"> </w:t>
      </w:r>
      <w:r>
        <w:rPr>
          <w:rFonts w:ascii="Times New Roman" w:hAnsi="Times New Roman"/>
          <w:sz w:val="30"/>
          <w:szCs w:val="30"/>
          <w:u w:val="single"/>
        </w:rPr>
        <w:t>0</w:t>
      </w:r>
      <w:r>
        <w:rPr>
          <w:rFonts w:ascii="Times New Roman" w:hAnsi="Times New Roman" w:hint="eastAsia"/>
          <w:sz w:val="30"/>
          <w:szCs w:val="30"/>
          <w:u w:val="single"/>
        </w:rPr>
        <w:t xml:space="preserve"> </w:t>
      </w:r>
      <w:r>
        <w:rPr>
          <w:rFonts w:ascii="Times New Roman" w:hAnsi="Times New Roman" w:hint="eastAsia"/>
          <w:sz w:val="30"/>
          <w:szCs w:val="30"/>
        </w:rPr>
        <w:t>辆、离退休干部用车</w:t>
      </w:r>
      <w:r>
        <w:rPr>
          <w:rFonts w:ascii="Times New Roman" w:hAnsi="Times New Roman" w:hint="eastAsia"/>
          <w:sz w:val="30"/>
          <w:szCs w:val="30"/>
          <w:u w:val="single"/>
        </w:rPr>
        <w:t xml:space="preserve"> </w:t>
      </w:r>
      <w:r>
        <w:rPr>
          <w:rFonts w:ascii="Times New Roman" w:hAnsi="Times New Roman"/>
          <w:sz w:val="30"/>
          <w:szCs w:val="30"/>
          <w:u w:val="single"/>
        </w:rPr>
        <w:t>0</w:t>
      </w:r>
      <w:r>
        <w:rPr>
          <w:rFonts w:ascii="Times New Roman" w:hAnsi="Times New Roman" w:hint="eastAsia"/>
          <w:sz w:val="30"/>
          <w:szCs w:val="30"/>
          <w:u w:val="single"/>
        </w:rPr>
        <w:t xml:space="preserve"> </w:t>
      </w:r>
      <w:r>
        <w:rPr>
          <w:rFonts w:ascii="Times New Roman" w:hAnsi="Times New Roman" w:hint="eastAsia"/>
          <w:sz w:val="30"/>
          <w:szCs w:val="30"/>
        </w:rPr>
        <w:t>辆、</w:t>
      </w:r>
      <w:r>
        <w:rPr>
          <w:rFonts w:ascii="Times New Roman" w:hAnsi="Times New Roman" w:cs="仿宋_GB2312" w:hint="eastAsia"/>
          <w:color w:val="000000"/>
          <w:sz w:val="30"/>
          <w:szCs w:val="30"/>
        </w:rPr>
        <w:t>其他用车</w:t>
      </w:r>
      <w:r>
        <w:rPr>
          <w:rFonts w:ascii="Times New Roman" w:hAnsi="Times New Roman"/>
          <w:sz w:val="30"/>
          <w:szCs w:val="30"/>
          <w:u w:val="single"/>
        </w:rPr>
        <w:t>31</w:t>
      </w:r>
      <w:r>
        <w:rPr>
          <w:rFonts w:ascii="Times New Roman" w:hAnsi="Times New Roman" w:cs="仿宋_GB2312" w:hint="eastAsia"/>
          <w:color w:val="000000"/>
          <w:sz w:val="30"/>
          <w:szCs w:val="30"/>
          <w:u w:val="single"/>
        </w:rPr>
        <w:t xml:space="preserve"> </w:t>
      </w:r>
      <w:r>
        <w:rPr>
          <w:rFonts w:ascii="Times New Roman" w:hAnsi="Times New Roman" w:cs="仿宋_GB2312" w:hint="eastAsia"/>
          <w:color w:val="000000"/>
          <w:sz w:val="30"/>
          <w:szCs w:val="30"/>
        </w:rPr>
        <w:t>辆，</w:t>
      </w:r>
      <w:r>
        <w:rPr>
          <w:rFonts w:ascii="Times New Roman" w:hAnsi="Times New Roman"/>
          <w:sz w:val="30"/>
          <w:szCs w:val="30"/>
        </w:rPr>
        <w:lastRenderedPageBreak/>
        <w:t>其他用车主要包括</w:t>
      </w:r>
      <w:r>
        <w:rPr>
          <w:rFonts w:ascii="Times New Roman" w:hAnsi="Times New Roman" w:hint="eastAsia"/>
          <w:sz w:val="30"/>
          <w:szCs w:val="30"/>
          <w:u w:val="single"/>
        </w:rPr>
        <w:t xml:space="preserve">   </w:t>
      </w:r>
      <w:r>
        <w:rPr>
          <w:rFonts w:ascii="Times New Roman" w:hAnsi="Times New Roman" w:hint="eastAsia"/>
          <w:sz w:val="30"/>
          <w:szCs w:val="30"/>
          <w:u w:val="single"/>
        </w:rPr>
        <w:t>其他业务用车</w:t>
      </w:r>
      <w:r>
        <w:rPr>
          <w:rFonts w:ascii="Times New Roman" w:hAnsi="Times New Roman" w:hint="eastAsia"/>
          <w:sz w:val="30"/>
          <w:szCs w:val="30"/>
          <w:u w:val="single"/>
        </w:rPr>
        <w:t xml:space="preserve">    </w:t>
      </w:r>
      <w:r>
        <w:rPr>
          <w:rFonts w:ascii="Times New Roman" w:hAnsi="Times New Roman" w:cs="仿宋_GB2312" w:hint="eastAsia"/>
          <w:color w:val="000000"/>
          <w:sz w:val="30"/>
          <w:szCs w:val="30"/>
        </w:rPr>
        <w:t>。单价</w:t>
      </w:r>
      <w:r>
        <w:rPr>
          <w:rFonts w:ascii="Times New Roman" w:hAnsi="Times New Roman" w:cs="仿宋_GB2312" w:hint="eastAsia"/>
          <w:color w:val="000000"/>
          <w:sz w:val="30"/>
          <w:szCs w:val="30"/>
        </w:rPr>
        <w:t>50</w:t>
      </w:r>
      <w:r>
        <w:rPr>
          <w:rFonts w:ascii="Times New Roman" w:hAnsi="Times New Roman" w:cs="仿宋_GB2312" w:hint="eastAsia"/>
          <w:color w:val="000000"/>
          <w:sz w:val="30"/>
          <w:szCs w:val="30"/>
        </w:rPr>
        <w:t>万元以上的通用设备</w:t>
      </w:r>
      <w:r>
        <w:rPr>
          <w:rFonts w:ascii="Times New Roman" w:hAnsi="Times New Roman" w:hint="eastAsia"/>
          <w:sz w:val="30"/>
          <w:szCs w:val="30"/>
          <w:u w:val="single"/>
        </w:rPr>
        <w:t xml:space="preserve"> </w:t>
      </w:r>
      <w:r>
        <w:rPr>
          <w:rFonts w:ascii="Times New Roman" w:hAnsi="Times New Roman"/>
          <w:sz w:val="30"/>
          <w:szCs w:val="30"/>
          <w:u w:val="single"/>
        </w:rPr>
        <w:t>26</w:t>
      </w:r>
      <w:r>
        <w:rPr>
          <w:rFonts w:ascii="Times New Roman" w:hAnsi="Times New Roman" w:hint="eastAsia"/>
          <w:sz w:val="30"/>
          <w:szCs w:val="30"/>
          <w:u w:val="single"/>
        </w:rPr>
        <w:t xml:space="preserve"> </w:t>
      </w:r>
      <w:r>
        <w:rPr>
          <w:rFonts w:ascii="Times New Roman" w:hAnsi="Times New Roman" w:cs="仿宋_GB2312" w:hint="eastAsia"/>
          <w:color w:val="000000"/>
          <w:sz w:val="30"/>
          <w:szCs w:val="30"/>
        </w:rPr>
        <w:t>台（套），单价</w:t>
      </w:r>
      <w:r>
        <w:rPr>
          <w:rFonts w:ascii="Times New Roman" w:hAnsi="Times New Roman" w:cs="仿宋_GB2312" w:hint="eastAsia"/>
          <w:color w:val="000000"/>
          <w:sz w:val="30"/>
          <w:szCs w:val="30"/>
        </w:rPr>
        <w:t>100</w:t>
      </w:r>
      <w:r>
        <w:rPr>
          <w:rFonts w:ascii="Times New Roman" w:hAnsi="Times New Roman" w:cs="仿宋_GB2312" w:hint="eastAsia"/>
          <w:color w:val="000000"/>
          <w:sz w:val="30"/>
          <w:szCs w:val="30"/>
        </w:rPr>
        <w:t>万元以上的专用设备</w:t>
      </w:r>
      <w:r>
        <w:rPr>
          <w:rFonts w:ascii="Times New Roman" w:hAnsi="Times New Roman" w:hint="eastAsia"/>
          <w:sz w:val="30"/>
          <w:szCs w:val="30"/>
          <w:u w:val="single"/>
        </w:rPr>
        <w:t xml:space="preserve"> </w:t>
      </w:r>
      <w:r>
        <w:rPr>
          <w:rFonts w:ascii="Times New Roman" w:hAnsi="Times New Roman"/>
          <w:sz w:val="30"/>
          <w:szCs w:val="30"/>
          <w:u w:val="single"/>
        </w:rPr>
        <w:t>20</w:t>
      </w:r>
      <w:r>
        <w:rPr>
          <w:rFonts w:ascii="Times New Roman" w:hAnsi="Times New Roman" w:hint="eastAsia"/>
          <w:sz w:val="30"/>
          <w:szCs w:val="30"/>
          <w:u w:val="single"/>
        </w:rPr>
        <w:t xml:space="preserve"> </w:t>
      </w:r>
      <w:r>
        <w:rPr>
          <w:rFonts w:ascii="Times New Roman" w:hAnsi="Times New Roman" w:cs="仿宋_GB2312" w:hint="eastAsia"/>
          <w:color w:val="000000"/>
          <w:sz w:val="30"/>
          <w:szCs w:val="30"/>
        </w:rPr>
        <w:t>台（套）。</w:t>
      </w:r>
    </w:p>
    <w:p w:rsidR="007A2237" w:rsidRDefault="00722271">
      <w:pPr>
        <w:spacing w:line="600" w:lineRule="exact"/>
        <w:ind w:firstLineChars="200" w:firstLine="601"/>
        <w:rPr>
          <w:rFonts w:eastAsia="楷体_GB2312"/>
          <w:b/>
          <w:sz w:val="30"/>
          <w:szCs w:val="30"/>
        </w:rPr>
      </w:pPr>
      <w:r>
        <w:rPr>
          <w:rFonts w:eastAsia="楷体_GB2312"/>
          <w:b/>
          <w:sz w:val="30"/>
          <w:szCs w:val="30"/>
        </w:rPr>
        <w:t>（</w:t>
      </w:r>
      <w:r>
        <w:rPr>
          <w:rFonts w:eastAsia="楷体_GB2312" w:hint="eastAsia"/>
          <w:b/>
          <w:sz w:val="30"/>
          <w:szCs w:val="30"/>
        </w:rPr>
        <w:t>四</w:t>
      </w:r>
      <w:r>
        <w:rPr>
          <w:rFonts w:eastAsia="楷体_GB2312"/>
          <w:b/>
          <w:sz w:val="30"/>
          <w:szCs w:val="30"/>
        </w:rPr>
        <w:t>）</w:t>
      </w:r>
      <w:r>
        <w:rPr>
          <w:rFonts w:eastAsia="楷体_GB2312" w:hint="eastAsia"/>
          <w:b/>
          <w:sz w:val="30"/>
          <w:szCs w:val="30"/>
        </w:rPr>
        <w:t>预算绩效情况说明。</w:t>
      </w:r>
    </w:p>
    <w:p w:rsidR="007A2237" w:rsidRDefault="00722271">
      <w:pPr>
        <w:spacing w:line="580" w:lineRule="exact"/>
        <w:ind w:leftChars="63" w:left="151" w:firstLineChars="150" w:firstLine="450"/>
        <w:jc w:val="both"/>
        <w:rPr>
          <w:rFonts w:ascii="Times New Roman" w:hAnsi="Times New Roman"/>
          <w:color w:val="000000"/>
          <w:sz w:val="30"/>
          <w:szCs w:val="30"/>
        </w:rPr>
      </w:pPr>
      <w:r>
        <w:rPr>
          <w:rFonts w:ascii="Times New Roman" w:hAnsi="Times New Roman"/>
          <w:color w:val="000000"/>
          <w:sz w:val="30"/>
          <w:szCs w:val="30"/>
        </w:rPr>
        <w:t>本</w:t>
      </w:r>
      <w:r>
        <w:rPr>
          <w:rFonts w:ascii="Times New Roman" w:hAnsi="Times New Roman" w:hint="eastAsia"/>
          <w:color w:val="000000"/>
          <w:sz w:val="30"/>
          <w:szCs w:val="30"/>
        </w:rPr>
        <w:t>单位</w:t>
      </w:r>
      <w:r>
        <w:rPr>
          <w:rFonts w:ascii="Times New Roman" w:hAnsi="Times New Roman"/>
          <w:color w:val="000000"/>
          <w:sz w:val="30"/>
          <w:szCs w:val="30"/>
        </w:rPr>
        <w:t>20</w:t>
      </w:r>
      <w:r>
        <w:rPr>
          <w:rFonts w:ascii="Times New Roman" w:hAnsi="Times New Roman" w:hint="eastAsia"/>
          <w:color w:val="000000"/>
          <w:sz w:val="30"/>
          <w:szCs w:val="30"/>
        </w:rPr>
        <w:t>23</w:t>
      </w:r>
      <w:r>
        <w:rPr>
          <w:rFonts w:ascii="Times New Roman" w:hAnsi="Times New Roman"/>
          <w:color w:val="000000"/>
          <w:sz w:val="30"/>
          <w:szCs w:val="30"/>
        </w:rPr>
        <w:t>年实行绩效目标管理的项目</w:t>
      </w:r>
      <w:r>
        <w:rPr>
          <w:rFonts w:ascii="Times New Roman" w:hAnsi="Times New Roman"/>
          <w:sz w:val="30"/>
          <w:szCs w:val="30"/>
          <w:u w:val="single"/>
        </w:rPr>
        <w:t xml:space="preserve">  2  </w:t>
      </w:r>
      <w:r>
        <w:rPr>
          <w:rFonts w:ascii="Times New Roman" w:hAnsi="Times New Roman"/>
          <w:color w:val="000000"/>
          <w:sz w:val="30"/>
          <w:szCs w:val="30"/>
        </w:rPr>
        <w:t>个，涉及预算金额</w:t>
      </w:r>
      <w:r>
        <w:rPr>
          <w:rFonts w:ascii="Times New Roman" w:hAnsi="Times New Roman"/>
          <w:sz w:val="30"/>
          <w:szCs w:val="30"/>
          <w:u w:val="single"/>
        </w:rPr>
        <w:t xml:space="preserve">  2060   </w:t>
      </w:r>
      <w:r>
        <w:rPr>
          <w:rFonts w:ascii="Times New Roman" w:hAnsi="Times New Roman" w:hint="eastAsia"/>
          <w:sz w:val="30"/>
          <w:szCs w:val="30"/>
        </w:rPr>
        <w:t>万</w:t>
      </w:r>
      <w:r>
        <w:rPr>
          <w:rFonts w:ascii="Times New Roman" w:hAnsi="Times New Roman"/>
          <w:color w:val="000000"/>
          <w:sz w:val="30"/>
          <w:szCs w:val="30"/>
        </w:rPr>
        <w:t>元</w:t>
      </w:r>
      <w:r>
        <w:rPr>
          <w:rFonts w:ascii="Times New Roman" w:hAnsi="Times New Roman" w:hint="eastAsia"/>
          <w:color w:val="000000"/>
          <w:sz w:val="30"/>
          <w:szCs w:val="30"/>
        </w:rPr>
        <w:t>。</w:t>
      </w:r>
    </w:p>
    <w:p w:rsidR="007A2237" w:rsidRDefault="007A2237">
      <w:pPr>
        <w:spacing w:line="580" w:lineRule="exact"/>
        <w:ind w:firstLineChars="200" w:firstLine="600"/>
        <w:jc w:val="both"/>
        <w:rPr>
          <w:rFonts w:eastAsia="仿宋_GB2312"/>
          <w:sz w:val="30"/>
          <w:szCs w:val="30"/>
        </w:rPr>
      </w:pPr>
    </w:p>
    <w:p w:rsidR="007A2237" w:rsidRDefault="007A2237">
      <w:pPr>
        <w:spacing w:line="580" w:lineRule="exact"/>
        <w:ind w:firstLineChars="200" w:firstLine="600"/>
        <w:jc w:val="both"/>
        <w:rPr>
          <w:rFonts w:eastAsia="仿宋_GB2312"/>
          <w:sz w:val="30"/>
          <w:szCs w:val="30"/>
        </w:rPr>
      </w:pPr>
    </w:p>
    <w:p w:rsidR="007A2237" w:rsidRDefault="007A2237">
      <w:pPr>
        <w:spacing w:line="580" w:lineRule="exact"/>
        <w:ind w:firstLineChars="200" w:firstLine="600"/>
        <w:jc w:val="both"/>
        <w:rPr>
          <w:rFonts w:eastAsia="仿宋_GB2312"/>
          <w:sz w:val="30"/>
          <w:szCs w:val="30"/>
        </w:rPr>
      </w:pPr>
    </w:p>
    <w:p w:rsidR="007A2237" w:rsidRDefault="007A2237">
      <w:pPr>
        <w:spacing w:line="580" w:lineRule="exact"/>
        <w:ind w:firstLineChars="200" w:firstLine="600"/>
        <w:jc w:val="both"/>
        <w:rPr>
          <w:rFonts w:eastAsia="仿宋_GB2312"/>
          <w:sz w:val="30"/>
          <w:szCs w:val="30"/>
        </w:rPr>
      </w:pPr>
    </w:p>
    <w:p w:rsidR="007A2237" w:rsidRDefault="007A2237">
      <w:pPr>
        <w:spacing w:line="580" w:lineRule="exact"/>
        <w:ind w:firstLineChars="200" w:firstLine="600"/>
        <w:jc w:val="both"/>
        <w:rPr>
          <w:rFonts w:eastAsia="仿宋_GB2312"/>
          <w:sz w:val="30"/>
          <w:szCs w:val="30"/>
        </w:rPr>
      </w:pPr>
    </w:p>
    <w:p w:rsidR="007A2237" w:rsidRDefault="007A2237">
      <w:pPr>
        <w:spacing w:line="580" w:lineRule="exact"/>
        <w:ind w:firstLineChars="200" w:firstLine="600"/>
        <w:jc w:val="both"/>
        <w:rPr>
          <w:rFonts w:eastAsia="仿宋_GB2312"/>
          <w:sz w:val="30"/>
          <w:szCs w:val="30"/>
        </w:rPr>
      </w:pPr>
    </w:p>
    <w:p w:rsidR="007A2237" w:rsidRDefault="007A2237">
      <w:pPr>
        <w:spacing w:line="580" w:lineRule="exact"/>
        <w:ind w:firstLineChars="200" w:firstLine="600"/>
        <w:jc w:val="both"/>
        <w:rPr>
          <w:rFonts w:eastAsia="仿宋_GB2312"/>
          <w:sz w:val="30"/>
          <w:szCs w:val="30"/>
        </w:rPr>
      </w:pPr>
    </w:p>
    <w:p w:rsidR="007A2237" w:rsidRDefault="007A2237">
      <w:pPr>
        <w:spacing w:line="580" w:lineRule="exact"/>
        <w:ind w:firstLineChars="200" w:firstLine="600"/>
        <w:jc w:val="both"/>
        <w:rPr>
          <w:rFonts w:eastAsia="仿宋_GB2312"/>
          <w:sz w:val="30"/>
          <w:szCs w:val="30"/>
        </w:rPr>
      </w:pPr>
    </w:p>
    <w:p w:rsidR="007A2237" w:rsidRDefault="007A2237">
      <w:pPr>
        <w:spacing w:line="580" w:lineRule="exact"/>
        <w:ind w:firstLineChars="200" w:firstLine="600"/>
        <w:jc w:val="both"/>
        <w:rPr>
          <w:rFonts w:eastAsia="仿宋_GB2312"/>
          <w:sz w:val="30"/>
          <w:szCs w:val="30"/>
        </w:rPr>
      </w:pPr>
    </w:p>
    <w:p w:rsidR="007A2237" w:rsidRDefault="007A2237">
      <w:pPr>
        <w:spacing w:line="580" w:lineRule="exact"/>
        <w:ind w:firstLineChars="200" w:firstLine="600"/>
        <w:jc w:val="both"/>
        <w:rPr>
          <w:rFonts w:eastAsia="仿宋_GB2312"/>
          <w:sz w:val="30"/>
          <w:szCs w:val="30"/>
        </w:rPr>
      </w:pPr>
    </w:p>
    <w:p w:rsidR="007A2237" w:rsidRDefault="007A2237">
      <w:pPr>
        <w:spacing w:line="580" w:lineRule="exact"/>
        <w:ind w:firstLineChars="200" w:firstLine="600"/>
        <w:jc w:val="both"/>
        <w:rPr>
          <w:rFonts w:eastAsia="仿宋_GB2312"/>
          <w:sz w:val="30"/>
          <w:szCs w:val="30"/>
        </w:rPr>
      </w:pPr>
    </w:p>
    <w:p w:rsidR="007A2237" w:rsidRDefault="007A2237">
      <w:pPr>
        <w:spacing w:line="580" w:lineRule="exact"/>
        <w:ind w:firstLineChars="200" w:firstLine="600"/>
        <w:jc w:val="both"/>
        <w:rPr>
          <w:rFonts w:eastAsia="仿宋_GB2312"/>
          <w:sz w:val="30"/>
          <w:szCs w:val="30"/>
        </w:rPr>
      </w:pPr>
    </w:p>
    <w:p w:rsidR="007A2237" w:rsidRDefault="007A2237">
      <w:pPr>
        <w:spacing w:line="580" w:lineRule="exact"/>
        <w:ind w:firstLineChars="200" w:firstLine="600"/>
        <w:jc w:val="both"/>
        <w:rPr>
          <w:rFonts w:eastAsia="仿宋_GB2312"/>
          <w:color w:val="000000"/>
          <w:sz w:val="30"/>
          <w:szCs w:val="30"/>
        </w:rPr>
      </w:pPr>
    </w:p>
    <w:p w:rsidR="007A2237" w:rsidRDefault="007A2237">
      <w:pPr>
        <w:spacing w:line="580" w:lineRule="exact"/>
        <w:ind w:firstLineChars="200" w:firstLine="600"/>
        <w:jc w:val="both"/>
        <w:rPr>
          <w:rFonts w:eastAsia="仿宋_GB2312"/>
          <w:color w:val="000000"/>
          <w:sz w:val="30"/>
          <w:szCs w:val="30"/>
        </w:rPr>
      </w:pPr>
    </w:p>
    <w:p w:rsidR="007A2237" w:rsidRDefault="007A2237">
      <w:pPr>
        <w:spacing w:line="580" w:lineRule="exact"/>
        <w:ind w:firstLineChars="200" w:firstLine="600"/>
        <w:jc w:val="both"/>
        <w:rPr>
          <w:rFonts w:eastAsia="仿宋_GB2312"/>
          <w:color w:val="000000"/>
          <w:sz w:val="30"/>
          <w:szCs w:val="30"/>
        </w:rPr>
      </w:pPr>
    </w:p>
    <w:p w:rsidR="007A2237" w:rsidRDefault="00722271">
      <w:pPr>
        <w:pStyle w:val="1"/>
        <w:spacing w:line="600" w:lineRule="exact"/>
        <w:jc w:val="center"/>
        <w:rPr>
          <w:rFonts w:ascii="方正小标宋简体" w:eastAsia="方正小标宋简体" w:hAnsi="方正小标宋简体" w:cs="方正小标宋简体"/>
          <w:b w:val="0"/>
          <w:sz w:val="48"/>
          <w:szCs w:val="48"/>
        </w:rPr>
      </w:pPr>
      <w:bookmarkStart w:id="12" w:name="_Toc78784585"/>
      <w:r>
        <w:rPr>
          <w:rFonts w:ascii="方正小标宋简体" w:eastAsia="方正小标宋简体" w:hAnsi="方正小标宋简体" w:cs="方正小标宋简体" w:hint="eastAsia"/>
          <w:b w:val="0"/>
          <w:sz w:val="48"/>
          <w:szCs w:val="48"/>
        </w:rPr>
        <w:lastRenderedPageBreak/>
        <w:t>第三部分</w:t>
      </w:r>
      <w:r>
        <w:rPr>
          <w:rFonts w:ascii="方正小标宋简体" w:eastAsia="方正小标宋简体" w:hAnsi="方正小标宋简体" w:cs="方正小标宋简体" w:hint="eastAsia"/>
          <w:b w:val="0"/>
          <w:sz w:val="48"/>
          <w:szCs w:val="48"/>
        </w:rPr>
        <w:t xml:space="preserve">  </w:t>
      </w:r>
      <w:r>
        <w:rPr>
          <w:rFonts w:ascii="方正小标宋简体" w:eastAsia="方正小标宋简体" w:hAnsi="方正小标宋简体" w:cs="方正小标宋简体" w:hint="eastAsia"/>
          <w:b w:val="0"/>
          <w:sz w:val="48"/>
          <w:szCs w:val="48"/>
        </w:rPr>
        <w:t>名词解释</w:t>
      </w:r>
      <w:bookmarkEnd w:id="12"/>
    </w:p>
    <w:p w:rsidR="007A2237" w:rsidRDefault="007A2237">
      <w:pPr>
        <w:spacing w:line="600" w:lineRule="exact"/>
        <w:ind w:firstLineChars="200" w:firstLine="600"/>
        <w:rPr>
          <w:rFonts w:ascii="仿宋_GB2312" w:eastAsia="仿宋_GB2312"/>
          <w:sz w:val="30"/>
          <w:szCs w:val="30"/>
        </w:rPr>
      </w:pPr>
    </w:p>
    <w:p w:rsidR="007A2237" w:rsidRDefault="00722271">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单位预算。是指主管预算单位依据相关法律、法规和政策规定及其行使职能需要，组织所属预算单位编制并逐级上报、审核、汇总，经财政单位审核后按程序依法批准的单位综合收支计划。</w:t>
      </w:r>
    </w:p>
    <w:p w:rsidR="007A2237" w:rsidRDefault="00722271">
      <w:pPr>
        <w:spacing w:line="58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w:t>
      </w:r>
      <w:r>
        <w:rPr>
          <w:rFonts w:eastAsia="仿宋_GB2312" w:hint="eastAsia"/>
          <w:sz w:val="30"/>
          <w:szCs w:val="30"/>
        </w:rPr>
        <w:t>单位</w:t>
      </w:r>
      <w:r>
        <w:rPr>
          <w:rFonts w:eastAsia="仿宋_GB2312"/>
          <w:sz w:val="30"/>
          <w:szCs w:val="30"/>
        </w:rPr>
        <w:t>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7A2237" w:rsidRDefault="007A2237">
      <w:pPr>
        <w:spacing w:line="580" w:lineRule="exact"/>
        <w:ind w:firstLineChars="200" w:firstLine="600"/>
        <w:rPr>
          <w:rFonts w:eastAsia="楷体_GB2312"/>
          <w:sz w:val="30"/>
          <w:szCs w:val="30"/>
        </w:rPr>
      </w:pPr>
    </w:p>
    <w:p w:rsidR="007A2237" w:rsidRDefault="007A2237">
      <w:pPr>
        <w:spacing w:line="580" w:lineRule="exact"/>
        <w:ind w:firstLineChars="200" w:firstLine="600"/>
        <w:rPr>
          <w:rFonts w:eastAsia="楷体_GB2312"/>
          <w:sz w:val="30"/>
          <w:szCs w:val="30"/>
        </w:rPr>
      </w:pPr>
    </w:p>
    <w:p w:rsidR="007A2237" w:rsidRDefault="007A2237">
      <w:pPr>
        <w:spacing w:line="580" w:lineRule="exact"/>
        <w:ind w:firstLineChars="200" w:firstLine="600"/>
        <w:rPr>
          <w:rFonts w:eastAsia="楷体_GB2312"/>
          <w:sz w:val="30"/>
          <w:szCs w:val="30"/>
        </w:rPr>
      </w:pPr>
    </w:p>
    <w:p w:rsidR="007A2237" w:rsidRDefault="007A2237">
      <w:pPr>
        <w:spacing w:line="580" w:lineRule="exact"/>
        <w:ind w:firstLineChars="200" w:firstLine="600"/>
        <w:rPr>
          <w:rFonts w:eastAsia="楷体_GB2312"/>
          <w:sz w:val="30"/>
          <w:szCs w:val="30"/>
        </w:rPr>
      </w:pPr>
    </w:p>
    <w:p w:rsidR="007A2237" w:rsidRDefault="007A2237">
      <w:pPr>
        <w:spacing w:line="580" w:lineRule="exact"/>
        <w:ind w:firstLineChars="200" w:firstLine="600"/>
        <w:rPr>
          <w:rFonts w:eastAsia="楷体_GB2312"/>
          <w:sz w:val="30"/>
          <w:szCs w:val="30"/>
        </w:rPr>
      </w:pPr>
    </w:p>
    <w:p w:rsidR="007A2237" w:rsidRDefault="007A2237">
      <w:pPr>
        <w:spacing w:line="580" w:lineRule="exact"/>
        <w:ind w:firstLineChars="200" w:firstLine="600"/>
        <w:rPr>
          <w:rFonts w:eastAsia="楷体_GB2312"/>
          <w:sz w:val="30"/>
          <w:szCs w:val="30"/>
        </w:rPr>
      </w:pPr>
    </w:p>
    <w:p w:rsidR="007A2237" w:rsidRDefault="007A2237">
      <w:pPr>
        <w:spacing w:line="580" w:lineRule="exact"/>
        <w:ind w:firstLineChars="200" w:firstLine="600"/>
        <w:rPr>
          <w:rFonts w:eastAsia="楷体_GB2312"/>
          <w:sz w:val="30"/>
          <w:szCs w:val="30"/>
        </w:rPr>
      </w:pPr>
    </w:p>
    <w:p w:rsidR="007A2237" w:rsidRDefault="007A2237">
      <w:pPr>
        <w:spacing w:line="580" w:lineRule="exact"/>
        <w:ind w:firstLineChars="200" w:firstLine="600"/>
        <w:rPr>
          <w:rFonts w:eastAsia="楷体_GB2312"/>
          <w:sz w:val="30"/>
          <w:szCs w:val="30"/>
        </w:rPr>
      </w:pPr>
    </w:p>
    <w:p w:rsidR="007A2237" w:rsidRDefault="007A2237">
      <w:pPr>
        <w:spacing w:line="580" w:lineRule="exact"/>
        <w:ind w:firstLineChars="200" w:firstLine="600"/>
        <w:rPr>
          <w:rFonts w:eastAsia="楷体_GB2312"/>
          <w:sz w:val="30"/>
          <w:szCs w:val="30"/>
        </w:rPr>
      </w:pPr>
    </w:p>
    <w:p w:rsidR="007A2237" w:rsidRDefault="007A2237">
      <w:pPr>
        <w:spacing w:line="580" w:lineRule="exact"/>
        <w:ind w:firstLineChars="200" w:firstLine="600"/>
        <w:rPr>
          <w:rFonts w:eastAsia="楷体_GB2312"/>
          <w:sz w:val="30"/>
          <w:szCs w:val="30"/>
        </w:rPr>
      </w:pPr>
    </w:p>
    <w:p w:rsidR="007A2237" w:rsidRDefault="007A2237">
      <w:pPr>
        <w:spacing w:line="580" w:lineRule="exact"/>
        <w:ind w:firstLineChars="200" w:firstLine="600"/>
        <w:rPr>
          <w:rFonts w:eastAsia="楷体_GB2312"/>
          <w:sz w:val="30"/>
          <w:szCs w:val="30"/>
        </w:rPr>
      </w:pPr>
    </w:p>
    <w:p w:rsidR="007A2237" w:rsidRDefault="00722271">
      <w:pPr>
        <w:pStyle w:val="1"/>
        <w:spacing w:line="600" w:lineRule="exact"/>
        <w:jc w:val="center"/>
        <w:rPr>
          <w:rFonts w:ascii="方正小标宋简体" w:eastAsia="方正小标宋简体" w:hAnsi="方正小标宋简体" w:cs="方正小标宋简体"/>
          <w:b w:val="0"/>
          <w:sz w:val="48"/>
          <w:szCs w:val="48"/>
        </w:rPr>
      </w:pPr>
      <w:r>
        <w:rPr>
          <w:rFonts w:ascii="方正小标宋简体" w:eastAsia="方正小标宋简体" w:hAnsi="方正小标宋简体" w:cs="方正小标宋简体" w:hint="eastAsia"/>
          <w:b w:val="0"/>
          <w:sz w:val="48"/>
          <w:szCs w:val="48"/>
        </w:rPr>
        <w:lastRenderedPageBreak/>
        <w:t>第四部分</w:t>
      </w:r>
      <w:r>
        <w:rPr>
          <w:rFonts w:ascii="方正小标宋简体" w:eastAsia="方正小标宋简体" w:hAnsi="方正小标宋简体" w:cs="方正小标宋简体" w:hint="eastAsia"/>
          <w:b w:val="0"/>
          <w:sz w:val="48"/>
          <w:szCs w:val="48"/>
        </w:rPr>
        <w:t xml:space="preserve">  2023</w:t>
      </w:r>
      <w:r>
        <w:rPr>
          <w:rFonts w:ascii="方正小标宋简体" w:eastAsia="方正小标宋简体" w:hAnsi="方正小标宋简体" w:cs="方正小标宋简体" w:hint="eastAsia"/>
          <w:b w:val="0"/>
          <w:sz w:val="48"/>
          <w:szCs w:val="48"/>
        </w:rPr>
        <w:t>年单位预算表</w:t>
      </w:r>
    </w:p>
    <w:p w:rsidR="007A2237" w:rsidRDefault="00722271">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一、《单位收支总体情况表》</w:t>
      </w:r>
    </w:p>
    <w:p w:rsidR="007A2237" w:rsidRDefault="00722271">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二、《单位收入总体情况表》</w:t>
      </w:r>
    </w:p>
    <w:p w:rsidR="007A2237" w:rsidRDefault="00722271">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三、《单位支出总体情况表》</w:t>
      </w:r>
    </w:p>
    <w:p w:rsidR="007A2237" w:rsidRDefault="00722271">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四、《财政拨款收支总体情况表》</w:t>
      </w:r>
    </w:p>
    <w:p w:rsidR="007A2237" w:rsidRDefault="00722271">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五、《一般公共预算支出情况表》</w:t>
      </w:r>
    </w:p>
    <w:p w:rsidR="007A2237" w:rsidRDefault="00722271">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六、《一般公共预算基本支出情况表》</w:t>
      </w:r>
    </w:p>
    <w:p w:rsidR="007A2237" w:rsidRDefault="00722271">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七、《一般公共预算“三公”经费支出情况表》</w:t>
      </w:r>
    </w:p>
    <w:p w:rsidR="007A2237" w:rsidRDefault="00722271">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八、《政府性基金预算支出情况表》</w:t>
      </w:r>
    </w:p>
    <w:p w:rsidR="007A2237" w:rsidRDefault="00722271">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九、《国有资本经营预算支出情况表》</w:t>
      </w:r>
    </w:p>
    <w:p w:rsidR="007A2237" w:rsidRDefault="00722271">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十、《项目支出表》</w:t>
      </w:r>
    </w:p>
    <w:p w:rsidR="007A2237" w:rsidRDefault="00722271">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十一、关于空表的说明</w:t>
      </w:r>
      <w:r>
        <w:rPr>
          <w:rFonts w:ascii="楷体_GB2312" w:eastAsia="楷体_GB2312" w:hAnsi="Times New Roman" w:hint="eastAsia"/>
          <w:b/>
          <w:sz w:val="30"/>
          <w:szCs w:val="30"/>
        </w:rPr>
        <w:tab/>
      </w:r>
    </w:p>
    <w:p w:rsidR="007A2237" w:rsidRDefault="00722271">
      <w:pPr>
        <w:spacing w:line="560" w:lineRule="exact"/>
        <w:ind w:firstLineChars="200" w:firstLine="600"/>
        <w:rPr>
          <w:rFonts w:eastAsia="楷体_GB2312"/>
          <w:sz w:val="30"/>
          <w:szCs w:val="30"/>
        </w:rPr>
      </w:pPr>
      <w:r>
        <w:rPr>
          <w:rFonts w:eastAsia="楷体_GB2312" w:hint="eastAsia"/>
          <w:sz w:val="30"/>
          <w:szCs w:val="30"/>
        </w:rPr>
        <w:t>1.</w:t>
      </w:r>
      <w:r>
        <w:rPr>
          <w:rFonts w:eastAsia="楷体_GB2312" w:hint="eastAsia"/>
          <w:sz w:val="30"/>
          <w:szCs w:val="30"/>
        </w:rPr>
        <w:t>本单位</w:t>
      </w:r>
      <w:r>
        <w:rPr>
          <w:rFonts w:eastAsia="楷体_GB2312" w:hint="eastAsia"/>
          <w:sz w:val="30"/>
          <w:szCs w:val="30"/>
        </w:rPr>
        <w:t>2023</w:t>
      </w:r>
      <w:r>
        <w:rPr>
          <w:rFonts w:eastAsia="楷体_GB2312" w:hint="eastAsia"/>
          <w:sz w:val="30"/>
          <w:szCs w:val="30"/>
        </w:rPr>
        <w:t>年一般公共预算“三公”经费支出情况表为空表。</w:t>
      </w:r>
    </w:p>
    <w:p w:rsidR="007A2237" w:rsidRDefault="00722271">
      <w:pPr>
        <w:spacing w:line="560" w:lineRule="exact"/>
        <w:ind w:firstLineChars="200" w:firstLine="600"/>
        <w:rPr>
          <w:rFonts w:eastAsia="楷体_GB2312"/>
          <w:sz w:val="30"/>
          <w:szCs w:val="30"/>
        </w:rPr>
      </w:pPr>
      <w:r>
        <w:rPr>
          <w:rFonts w:eastAsia="楷体_GB2312" w:hint="eastAsia"/>
          <w:sz w:val="30"/>
          <w:szCs w:val="30"/>
        </w:rPr>
        <w:t>2.</w:t>
      </w:r>
      <w:r>
        <w:rPr>
          <w:rFonts w:eastAsia="楷体_GB2312" w:hint="eastAsia"/>
          <w:sz w:val="30"/>
          <w:szCs w:val="30"/>
        </w:rPr>
        <w:t>本单位</w:t>
      </w:r>
      <w:r>
        <w:rPr>
          <w:rFonts w:eastAsia="楷体_GB2312"/>
          <w:sz w:val="30"/>
          <w:szCs w:val="30"/>
        </w:rPr>
        <w:t>20</w:t>
      </w:r>
      <w:r>
        <w:rPr>
          <w:rFonts w:eastAsia="楷体_GB2312" w:hint="eastAsia"/>
          <w:sz w:val="30"/>
          <w:szCs w:val="30"/>
        </w:rPr>
        <w:t>23</w:t>
      </w:r>
      <w:r>
        <w:rPr>
          <w:rFonts w:eastAsia="楷体_GB2312"/>
          <w:sz w:val="30"/>
          <w:szCs w:val="30"/>
        </w:rPr>
        <w:t>年</w:t>
      </w:r>
      <w:r>
        <w:rPr>
          <w:rFonts w:eastAsia="楷体_GB2312" w:hint="eastAsia"/>
          <w:sz w:val="30"/>
          <w:szCs w:val="30"/>
        </w:rPr>
        <w:t>政府性基金预算支出情况表为空表。</w:t>
      </w:r>
    </w:p>
    <w:p w:rsidR="007A2237" w:rsidRDefault="00722271">
      <w:pPr>
        <w:spacing w:line="560" w:lineRule="exact"/>
        <w:ind w:firstLineChars="200" w:firstLine="600"/>
        <w:rPr>
          <w:rFonts w:eastAsia="楷体_GB2312"/>
          <w:sz w:val="30"/>
          <w:szCs w:val="30"/>
        </w:rPr>
      </w:pPr>
      <w:r>
        <w:rPr>
          <w:rFonts w:eastAsia="楷体_GB2312" w:hint="eastAsia"/>
          <w:sz w:val="30"/>
          <w:szCs w:val="30"/>
        </w:rPr>
        <w:t>3.</w:t>
      </w:r>
      <w:r>
        <w:rPr>
          <w:rFonts w:eastAsia="楷体_GB2312" w:hint="eastAsia"/>
          <w:sz w:val="30"/>
          <w:szCs w:val="30"/>
        </w:rPr>
        <w:t>本单位</w:t>
      </w:r>
      <w:r>
        <w:rPr>
          <w:rFonts w:eastAsia="楷体_GB2312"/>
          <w:sz w:val="30"/>
          <w:szCs w:val="30"/>
        </w:rPr>
        <w:t>20</w:t>
      </w:r>
      <w:r>
        <w:rPr>
          <w:rFonts w:eastAsia="楷体_GB2312" w:hint="eastAsia"/>
          <w:sz w:val="30"/>
          <w:szCs w:val="30"/>
        </w:rPr>
        <w:t>23</w:t>
      </w:r>
      <w:r>
        <w:rPr>
          <w:rFonts w:eastAsia="楷体_GB2312"/>
          <w:sz w:val="30"/>
          <w:szCs w:val="30"/>
        </w:rPr>
        <w:t>年</w:t>
      </w:r>
      <w:r>
        <w:rPr>
          <w:rFonts w:eastAsia="楷体_GB2312" w:hint="eastAsia"/>
          <w:sz w:val="30"/>
          <w:szCs w:val="30"/>
        </w:rPr>
        <w:t>国有资本经营预算支出情况表为空表。</w:t>
      </w:r>
    </w:p>
    <w:p w:rsidR="007A2237" w:rsidRDefault="007A2237">
      <w:pPr>
        <w:spacing w:line="560" w:lineRule="exact"/>
        <w:ind w:firstLineChars="200" w:firstLine="600"/>
        <w:rPr>
          <w:rFonts w:eastAsia="楷体_GB2312"/>
          <w:sz w:val="30"/>
          <w:szCs w:val="30"/>
        </w:rPr>
      </w:pPr>
    </w:p>
    <w:p w:rsidR="007A2237" w:rsidRDefault="007A2237">
      <w:pPr>
        <w:spacing w:line="560" w:lineRule="exact"/>
        <w:ind w:firstLineChars="200" w:firstLine="600"/>
        <w:rPr>
          <w:rFonts w:eastAsia="楷体_GB2312"/>
          <w:sz w:val="30"/>
          <w:szCs w:val="30"/>
        </w:rPr>
      </w:pPr>
    </w:p>
    <w:sectPr w:rsidR="007A2237">
      <w:footerReference w:type="default" r:id="rId13"/>
      <w:pgSz w:w="11907" w:h="16840"/>
      <w:pgMar w:top="2098" w:right="1474" w:bottom="1304" w:left="1588" w:header="765" w:footer="765" w:gutter="0"/>
      <w:pgNumType w:fmt="numberInDash"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271" w:rsidRDefault="00722271">
      <w:pPr>
        <w:spacing w:line="240" w:lineRule="auto"/>
      </w:pPr>
      <w:r>
        <w:separator/>
      </w:r>
    </w:p>
  </w:endnote>
  <w:endnote w:type="continuationSeparator" w:id="0">
    <w:p w:rsidR="00722271" w:rsidRDefault="007222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erif">
    <w:altName w:val="Times New Roman"/>
    <w:panose1 w:val="04000500000000000000"/>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00000" w:usb2="00000000" w:usb3="00000000" w:csb0="00040000" w:csb1="00000000"/>
  </w:font>
  <w:font w:name="仿宋_GB2312">
    <w:altName w:val="仿宋"/>
    <w:charset w:val="86"/>
    <w:family w:val="modern"/>
    <w:pitch w:val="default"/>
    <w:sig w:usb0="00000000" w:usb1="00000000" w:usb2="00000010" w:usb3="00000000" w:csb0="00040000" w:csb1="00000000"/>
  </w:font>
  <w:font w:name="___WRD_EMBED_SUB_40">
    <w:altName w:val="Arial Unicode MS"/>
    <w:panose1 w:val="02010600030101010101"/>
    <w:charset w:val="86"/>
    <w:family w:val="moder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237" w:rsidRDefault="00722271">
    <w:pPr>
      <w:pStyle w:val="a5"/>
      <w:framePr w:wrap="around" w:vAnchor="text" w:hAnchor="margin" w:xAlign="outside" w:y="1"/>
      <w:rPr>
        <w:rStyle w:val="a7"/>
      </w:rPr>
    </w:pPr>
    <w:r>
      <w:fldChar w:fldCharType="begin"/>
    </w:r>
    <w:r>
      <w:rPr>
        <w:rStyle w:val="a7"/>
      </w:rPr>
      <w:instrText xml:space="preserve">PAGE  </w:instrText>
    </w:r>
    <w:r>
      <w:fldChar w:fldCharType="end"/>
    </w:r>
  </w:p>
  <w:p w:rsidR="007A2237" w:rsidRDefault="007A2237">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237" w:rsidRDefault="007A2237">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237" w:rsidRDefault="00722271">
    <w:pPr>
      <w:pStyle w:val="a5"/>
      <w:jc w:val="center"/>
    </w:pPr>
    <w:r>
      <w:fldChar w:fldCharType="begin"/>
    </w:r>
    <w:r>
      <w:instrText>PAGE   \* MERGEFORMAT</w:instrText>
    </w:r>
    <w:r>
      <w:fldChar w:fldCharType="separate"/>
    </w:r>
    <w:r w:rsidR="00BA0139" w:rsidRPr="00BA0139">
      <w:rPr>
        <w:noProof/>
        <w:lang w:val="zh-CN"/>
      </w:rPr>
      <w:t>-</w:t>
    </w:r>
    <w:r w:rsidR="00BA0139">
      <w:rPr>
        <w:noProof/>
      </w:rPr>
      <w:t xml:space="preserve"> 1 -</w:t>
    </w:r>
    <w:r>
      <w:fldChar w:fldCharType="end"/>
    </w:r>
  </w:p>
  <w:p w:rsidR="007A2237" w:rsidRDefault="007A2237">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271" w:rsidRDefault="00722271">
      <w:pPr>
        <w:spacing w:line="240" w:lineRule="auto"/>
      </w:pPr>
      <w:r>
        <w:separator/>
      </w:r>
    </w:p>
  </w:footnote>
  <w:footnote w:type="continuationSeparator" w:id="0">
    <w:p w:rsidR="00722271" w:rsidRDefault="007222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237" w:rsidRDefault="007A2237">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450EA"/>
    <w:multiLevelType w:val="singleLevel"/>
    <w:tmpl w:val="581450E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N2ZmNDMyZGRjODVmNDZmY2VhOGE2ZDhlOWVjYmQifQ=="/>
    <w:docVar w:name="KSO_WPS_MARK_KEY" w:val="4fa0a402-00c8-4d6e-ade5-479e01d73934"/>
  </w:docVars>
  <w:rsids>
    <w:rsidRoot w:val="00937D77"/>
    <w:rsid w:val="DEFFAB64"/>
    <w:rsid w:val="F51C3534"/>
    <w:rsid w:val="0001204D"/>
    <w:rsid w:val="00014B7E"/>
    <w:rsid w:val="00020DAE"/>
    <w:rsid w:val="00025DCF"/>
    <w:rsid w:val="00026B49"/>
    <w:rsid w:val="000279BC"/>
    <w:rsid w:val="00035889"/>
    <w:rsid w:val="0003736F"/>
    <w:rsid w:val="00040A70"/>
    <w:rsid w:val="000546FB"/>
    <w:rsid w:val="00054DDC"/>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1076"/>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00CD"/>
    <w:rsid w:val="001E4814"/>
    <w:rsid w:val="001E632F"/>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0756"/>
    <w:rsid w:val="003C1B4D"/>
    <w:rsid w:val="003C2CCF"/>
    <w:rsid w:val="003C5A0E"/>
    <w:rsid w:val="003D48A4"/>
    <w:rsid w:val="003D647A"/>
    <w:rsid w:val="003E3EA7"/>
    <w:rsid w:val="003E5FFB"/>
    <w:rsid w:val="003F4CDB"/>
    <w:rsid w:val="0040434E"/>
    <w:rsid w:val="00404E18"/>
    <w:rsid w:val="00406A09"/>
    <w:rsid w:val="004139C1"/>
    <w:rsid w:val="004178F1"/>
    <w:rsid w:val="00421C5C"/>
    <w:rsid w:val="00424A5A"/>
    <w:rsid w:val="0042596B"/>
    <w:rsid w:val="00425BAA"/>
    <w:rsid w:val="00427EB5"/>
    <w:rsid w:val="00452C1F"/>
    <w:rsid w:val="004645C1"/>
    <w:rsid w:val="004654FD"/>
    <w:rsid w:val="004660E2"/>
    <w:rsid w:val="0046727B"/>
    <w:rsid w:val="0047004A"/>
    <w:rsid w:val="00472621"/>
    <w:rsid w:val="00474C09"/>
    <w:rsid w:val="0048352E"/>
    <w:rsid w:val="004A5DF5"/>
    <w:rsid w:val="004A6EE3"/>
    <w:rsid w:val="004B0888"/>
    <w:rsid w:val="004B75A4"/>
    <w:rsid w:val="004C0EED"/>
    <w:rsid w:val="004C1F92"/>
    <w:rsid w:val="004C47E4"/>
    <w:rsid w:val="004D2A21"/>
    <w:rsid w:val="004E5901"/>
    <w:rsid w:val="004E7F96"/>
    <w:rsid w:val="004F1D8F"/>
    <w:rsid w:val="004F304B"/>
    <w:rsid w:val="00507FC2"/>
    <w:rsid w:val="00513E0C"/>
    <w:rsid w:val="00531F24"/>
    <w:rsid w:val="00534FC8"/>
    <w:rsid w:val="005442FD"/>
    <w:rsid w:val="00547CCA"/>
    <w:rsid w:val="00550126"/>
    <w:rsid w:val="0055334A"/>
    <w:rsid w:val="0056218D"/>
    <w:rsid w:val="00563DE0"/>
    <w:rsid w:val="00566B36"/>
    <w:rsid w:val="005717FD"/>
    <w:rsid w:val="00577762"/>
    <w:rsid w:val="00585D27"/>
    <w:rsid w:val="0058731A"/>
    <w:rsid w:val="00587691"/>
    <w:rsid w:val="0059010F"/>
    <w:rsid w:val="0059248B"/>
    <w:rsid w:val="005A5D75"/>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5664"/>
    <w:rsid w:val="006D7313"/>
    <w:rsid w:val="006E5C14"/>
    <w:rsid w:val="006F408B"/>
    <w:rsid w:val="00703777"/>
    <w:rsid w:val="00716804"/>
    <w:rsid w:val="00722271"/>
    <w:rsid w:val="00722AAA"/>
    <w:rsid w:val="00737A20"/>
    <w:rsid w:val="00740B7A"/>
    <w:rsid w:val="0074381E"/>
    <w:rsid w:val="00754417"/>
    <w:rsid w:val="00795DC2"/>
    <w:rsid w:val="007A2237"/>
    <w:rsid w:val="007B750A"/>
    <w:rsid w:val="007C0CD1"/>
    <w:rsid w:val="007C220B"/>
    <w:rsid w:val="007C257B"/>
    <w:rsid w:val="007C27C2"/>
    <w:rsid w:val="007C4FF4"/>
    <w:rsid w:val="007E0D5B"/>
    <w:rsid w:val="007E2276"/>
    <w:rsid w:val="007F218B"/>
    <w:rsid w:val="00810D0C"/>
    <w:rsid w:val="00820A5A"/>
    <w:rsid w:val="00824025"/>
    <w:rsid w:val="008277F5"/>
    <w:rsid w:val="00834617"/>
    <w:rsid w:val="0083475B"/>
    <w:rsid w:val="008370F2"/>
    <w:rsid w:val="00841058"/>
    <w:rsid w:val="00844953"/>
    <w:rsid w:val="00846C2E"/>
    <w:rsid w:val="00847B3C"/>
    <w:rsid w:val="00851ECC"/>
    <w:rsid w:val="00861D45"/>
    <w:rsid w:val="00866211"/>
    <w:rsid w:val="008768EE"/>
    <w:rsid w:val="00890F33"/>
    <w:rsid w:val="008A2192"/>
    <w:rsid w:val="008A584F"/>
    <w:rsid w:val="008B0BE1"/>
    <w:rsid w:val="008C1139"/>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9F0E6B"/>
    <w:rsid w:val="00A01A53"/>
    <w:rsid w:val="00A020B8"/>
    <w:rsid w:val="00A02970"/>
    <w:rsid w:val="00A1342C"/>
    <w:rsid w:val="00A15BB3"/>
    <w:rsid w:val="00A169EE"/>
    <w:rsid w:val="00A24B7B"/>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25010"/>
    <w:rsid w:val="00B370F4"/>
    <w:rsid w:val="00B4348E"/>
    <w:rsid w:val="00B45D35"/>
    <w:rsid w:val="00B47C04"/>
    <w:rsid w:val="00B53EC1"/>
    <w:rsid w:val="00B66FA2"/>
    <w:rsid w:val="00B757C2"/>
    <w:rsid w:val="00B90553"/>
    <w:rsid w:val="00B91762"/>
    <w:rsid w:val="00B91BBF"/>
    <w:rsid w:val="00B93818"/>
    <w:rsid w:val="00BA0139"/>
    <w:rsid w:val="00BA2588"/>
    <w:rsid w:val="00BA3968"/>
    <w:rsid w:val="00BA3C6F"/>
    <w:rsid w:val="00BA407A"/>
    <w:rsid w:val="00BB359F"/>
    <w:rsid w:val="00BB423E"/>
    <w:rsid w:val="00BC0DF6"/>
    <w:rsid w:val="00BC3841"/>
    <w:rsid w:val="00BC5E5F"/>
    <w:rsid w:val="00BC76FF"/>
    <w:rsid w:val="00BF150F"/>
    <w:rsid w:val="00BF3615"/>
    <w:rsid w:val="00BF54DA"/>
    <w:rsid w:val="00BF7933"/>
    <w:rsid w:val="00C1455B"/>
    <w:rsid w:val="00C148BB"/>
    <w:rsid w:val="00C149C4"/>
    <w:rsid w:val="00C17C17"/>
    <w:rsid w:val="00C24562"/>
    <w:rsid w:val="00C378B1"/>
    <w:rsid w:val="00C435D4"/>
    <w:rsid w:val="00C47B0E"/>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D71A1"/>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3766E"/>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096D"/>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C60C9"/>
    <w:rsid w:val="00FE3D89"/>
    <w:rsid w:val="00FE7BA7"/>
    <w:rsid w:val="00FF1C3D"/>
    <w:rsid w:val="1D681DEC"/>
    <w:rsid w:val="268758BC"/>
    <w:rsid w:val="3557428F"/>
    <w:rsid w:val="3D407E3C"/>
    <w:rsid w:val="3FCB28EB"/>
    <w:rsid w:val="40956B0D"/>
    <w:rsid w:val="4E1E02D7"/>
    <w:rsid w:val="4F204931"/>
    <w:rsid w:val="693A5856"/>
    <w:rsid w:val="6A2D5246"/>
    <w:rsid w:val="6B067B99"/>
    <w:rsid w:val="73A82400"/>
    <w:rsid w:val="748F20DD"/>
    <w:rsid w:val="77EFDD89"/>
    <w:rsid w:val="7DD12A33"/>
    <w:rsid w:val="7ECE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43FBC1-318B-4E03-8CE3-6632ECEB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宋体" w:hAnsi="MS Serif"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Char"/>
    <w:uiPriority w:val="9"/>
    <w:qFormat/>
    <w:pPr>
      <w:keepNext/>
      <w:keepLines/>
      <w:spacing w:before="340" w:after="330" w:line="578" w:lineRule="atLeast"/>
      <w:outlineLvl w:val="0"/>
    </w:pPr>
    <w:rPr>
      <w:rFonts w:ascii="Times New Roman" w:hAnsi="Times New Roman"/>
      <w:b/>
      <w:bCs/>
      <w:kern w:val="44"/>
      <w:sz w:val="44"/>
      <w:szCs w:val="44"/>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alloon Text"/>
    <w:basedOn w:val="a"/>
    <w:link w:val="Char"/>
    <w:qFormat/>
    <w:pPr>
      <w:spacing w:line="240" w:lineRule="auto"/>
    </w:pPr>
    <w:rPr>
      <w:sz w:val="18"/>
      <w:szCs w:val="18"/>
    </w:rPr>
  </w:style>
  <w:style w:type="paragraph" w:styleId="a5">
    <w:name w:val="footer"/>
    <w:basedOn w:val="a"/>
    <w:link w:val="Char0"/>
    <w:uiPriority w:val="99"/>
    <w:qFormat/>
    <w:pPr>
      <w:tabs>
        <w:tab w:val="center" w:pos="4153"/>
        <w:tab w:val="right" w:pos="8306"/>
      </w:tabs>
      <w:snapToGrid w:val="0"/>
      <w:spacing w:line="240" w:lineRule="atLeast"/>
    </w:pPr>
    <w:rPr>
      <w:sz w:val="18"/>
      <w:szCs w:val="18"/>
    </w:rPr>
  </w:style>
  <w:style w:type="paragraph" w:styleId="a6">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uiPriority w:val="39"/>
    <w:unhideWhenUsed/>
    <w:qFormat/>
    <w:pPr>
      <w:widowControl/>
      <w:adjustRightInd/>
      <w:spacing w:after="100" w:line="276" w:lineRule="auto"/>
      <w:ind w:left="220"/>
      <w:textAlignment w:val="auto"/>
    </w:pPr>
    <w:rPr>
      <w:rFonts w:ascii="Calibri" w:hAnsi="Calibri"/>
      <w:sz w:val="22"/>
      <w:szCs w:val="22"/>
    </w:rPr>
  </w:style>
  <w:style w:type="character" w:styleId="a7">
    <w:name w:val="page number"/>
    <w:qFormat/>
  </w:style>
  <w:style w:type="character" w:customStyle="1" w:styleId="1Char">
    <w:name w:val="标题 1 Char"/>
    <w:link w:val="1"/>
    <w:uiPriority w:val="9"/>
    <w:qFormat/>
    <w:rPr>
      <w:rFonts w:ascii="Times New Roman" w:hAnsi="Times New Roman"/>
      <w:b/>
      <w:bCs/>
      <w:kern w:val="44"/>
      <w:sz w:val="44"/>
      <w:szCs w:val="44"/>
    </w:rPr>
  </w:style>
  <w:style w:type="character" w:customStyle="1" w:styleId="2Char">
    <w:name w:val="标题 2 Char"/>
    <w:link w:val="2"/>
    <w:uiPriority w:val="9"/>
    <w:qFormat/>
    <w:rPr>
      <w:rFonts w:ascii="Cambria" w:hAnsi="Cambria"/>
      <w:b/>
      <w:bCs/>
      <w:sz w:val="32"/>
      <w:szCs w:val="32"/>
    </w:rPr>
  </w:style>
  <w:style w:type="character" w:customStyle="1" w:styleId="Char">
    <w:name w:val="批注框文本 Char"/>
    <w:link w:val="a4"/>
    <w:qFormat/>
    <w:rPr>
      <w:sz w:val="18"/>
      <w:szCs w:val="18"/>
    </w:rPr>
  </w:style>
  <w:style w:type="character" w:customStyle="1" w:styleId="Char0">
    <w:name w:val="页脚 Char"/>
    <w:link w:val="a5"/>
    <w:uiPriority w:val="99"/>
    <w:qFormat/>
    <w:rPr>
      <w:sz w:val="18"/>
      <w:szCs w:val="18"/>
    </w:rPr>
  </w:style>
  <w:style w:type="paragraph" w:customStyle="1" w:styleId="CharChar">
    <w:name w:val="Char Char"/>
    <w:basedOn w:val="a3"/>
    <w:qFormat/>
    <w:pPr>
      <w:adjustRightInd/>
      <w:spacing w:line="240" w:lineRule="auto"/>
      <w:jc w:val="both"/>
      <w:textAlignment w:val="auto"/>
    </w:pPr>
  </w:style>
  <w:style w:type="paragraph" w:styleId="a8">
    <w:name w:val="List Paragraph"/>
    <w:basedOn w:val="a"/>
    <w:uiPriority w:val="34"/>
    <w:qFormat/>
    <w:pPr>
      <w:adjustRightInd/>
      <w:spacing w:line="240" w:lineRule="auto"/>
      <w:ind w:firstLineChars="200" w:firstLine="420"/>
      <w:jc w:val="both"/>
      <w:textAlignment w:val="auto"/>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formulas xmlns="http://www.yonyou.com/formula"/>
</file>

<file path=customXml/item3.xml><?xml version="1.0" encoding="utf-8"?>
<relations xmlns="http://www.yonyou.com/relation"/>
</file>

<file path=customXml/itemProps1.xml><?xml version="1.0" encoding="utf-8"?>
<ds:datastoreItem xmlns:ds="http://schemas.openxmlformats.org/officeDocument/2006/customXml" ds:itemID="{718CCD68-56A2-424D-8551-4F06EF8CFE92}">
  <ds:schemaRefs>
    <ds:schemaRef ds:uri="http://www.yonyou.com/datasource"/>
  </ds:schemaRefs>
</ds:datastoreItem>
</file>

<file path=customXml/itemProps2.xml><?xml version="1.0" encoding="utf-8"?>
<ds:datastoreItem xmlns:ds="http://schemas.openxmlformats.org/officeDocument/2006/customXml" ds:itemID="{1B77868B-77BD-4353-A095-99C8765CEF6B}">
  <ds:schemaRefs>
    <ds:schemaRef ds:uri="http://www.yonyou.com/formula"/>
  </ds:schemaRefs>
</ds:datastoreItem>
</file>

<file path=customXml/itemProps3.xml><?xml version="1.0" encoding="utf-8"?>
<ds:datastoreItem xmlns:ds="http://schemas.openxmlformats.org/officeDocument/2006/customXml" ds:itemID="{D2B11CE4-F8C7-4B59-BE73-45C2137EC8E7}">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12</Pages>
  <Words>652</Words>
  <Characters>3718</Characters>
  <Application>Microsoft Office Word</Application>
  <DocSecurity>0</DocSecurity>
  <Lines>30</Lines>
  <Paragraphs>8</Paragraphs>
  <ScaleCrop>false</ScaleCrop>
  <Company>微软中国</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caiwuke2</cp:lastModifiedBy>
  <cp:revision>25</cp:revision>
  <cp:lastPrinted>2022-01-18T17:13:00Z</cp:lastPrinted>
  <dcterms:created xsi:type="dcterms:W3CDTF">2019-01-31T15:44:00Z</dcterms:created>
  <dcterms:modified xsi:type="dcterms:W3CDTF">2023-02-24T00:49:00Z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E6C635EC7E644368A12FEC75FE2D1882</vt:lpwstr>
  </property>
</Properties>
</file>