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both"/>
        <w:rPr>
          <w:rFonts w:hint="eastAsia" w:ascii="黑体" w:hAnsi="黑体" w:eastAsia="黑体"/>
          <w:kern w:val="2"/>
          <w:sz w:val="32"/>
          <w:lang w:val="zh-CN"/>
        </w:rPr>
      </w:pPr>
    </w:p>
    <w:p>
      <w:pPr>
        <w:spacing w:line="580" w:lineRule="exact"/>
        <w:jc w:val="center"/>
        <w:rPr>
          <w:rFonts w:hint="eastAsia" w:ascii="黑体" w:hAnsi="黑体" w:eastAsia="黑体"/>
          <w:kern w:val="2"/>
          <w:sz w:val="44"/>
          <w:lang w:val="zh-CN"/>
        </w:rPr>
      </w:pPr>
    </w:p>
    <w:p>
      <w:pPr>
        <w:spacing w:line="580" w:lineRule="exact"/>
        <w:jc w:val="center"/>
        <w:rPr>
          <w:rFonts w:hint="default" w:ascii="Times New Roman" w:hAnsi="Times New Roman" w:eastAsia="Times New Roman"/>
          <w:kern w:val="2"/>
          <w:sz w:val="44"/>
          <w:lang w:val="zh-CN"/>
        </w:rPr>
      </w:pPr>
    </w:p>
    <w:p>
      <w:pPr>
        <w:spacing w:line="580" w:lineRule="exact"/>
        <w:jc w:val="center"/>
        <w:rPr>
          <w:rFonts w:hint="default" w:ascii="Times New Roman" w:hAnsi="Times New Roman" w:eastAsia="Times New Roman"/>
          <w:kern w:val="2"/>
          <w:sz w:val="44"/>
          <w:lang w:val="zh-CN"/>
        </w:rPr>
      </w:pPr>
    </w:p>
    <w:p>
      <w:pPr>
        <w:spacing w:line="580" w:lineRule="exact"/>
        <w:jc w:val="center"/>
        <w:rPr>
          <w:rFonts w:hint="default" w:ascii="Times New Roman" w:hAnsi="Times New Roman" w:eastAsia="Times New Roman"/>
          <w:kern w:val="2"/>
          <w:sz w:val="44"/>
          <w:lang w:val="zh-CN"/>
        </w:rPr>
      </w:pPr>
    </w:p>
    <w:p>
      <w:pPr>
        <w:spacing w:line="580" w:lineRule="exact"/>
        <w:jc w:val="center"/>
        <w:rPr>
          <w:rFonts w:hint="default" w:ascii="Times New Roman" w:hAnsi="Times New Roman" w:eastAsia="Times New Roman"/>
          <w:kern w:val="2"/>
          <w:sz w:val="44"/>
          <w:lang w:val="zh-CN"/>
        </w:rPr>
      </w:pPr>
    </w:p>
    <w:p>
      <w:pPr>
        <w:spacing w:line="580" w:lineRule="exact"/>
        <w:jc w:val="center"/>
        <w:rPr>
          <w:rFonts w:hint="default" w:ascii="Times New Roman" w:hAnsi="Times New Roman" w:eastAsia="Times New Roman"/>
          <w:kern w:val="2"/>
          <w:sz w:val="44"/>
          <w:lang w:val="zh-CN"/>
        </w:rPr>
      </w:pPr>
    </w:p>
    <w:p>
      <w:pPr>
        <w:spacing w:line="580" w:lineRule="exact"/>
        <w:jc w:val="center"/>
        <w:rPr>
          <w:rFonts w:hint="default" w:ascii="Times New Roman" w:hAnsi="Times New Roman" w:eastAsia="Times New Roman"/>
          <w:kern w:val="2"/>
          <w:sz w:val="44"/>
          <w:lang w:val="zh-CN"/>
        </w:rPr>
      </w:pPr>
    </w:p>
    <w:p>
      <w:pPr>
        <w:spacing w:line="580" w:lineRule="exact"/>
        <w:jc w:val="center"/>
        <w:rPr>
          <w:rFonts w:hint="default" w:ascii="Times New Roman" w:hAnsi="Times New Roman" w:eastAsia="Times New Roman"/>
          <w:kern w:val="2"/>
          <w:sz w:val="44"/>
          <w:lang w:val="zh-CN"/>
        </w:rPr>
      </w:pPr>
    </w:p>
    <w:p>
      <w:pPr>
        <w:spacing w:line="580" w:lineRule="exact"/>
        <w:jc w:val="center"/>
        <w:rPr>
          <w:rFonts w:hint="default" w:ascii="Times New Roman" w:hAnsi="Times New Roman" w:eastAsia="Times New Roman"/>
          <w:kern w:val="2"/>
          <w:sz w:val="44"/>
          <w:lang w:val="zh-CN"/>
        </w:rPr>
      </w:pPr>
    </w:p>
    <w:p>
      <w:pPr>
        <w:spacing w:line="580" w:lineRule="exact"/>
        <w:jc w:val="center"/>
        <w:rPr>
          <w:rFonts w:hint="default" w:ascii="Times New Roman" w:hAnsi="Times New Roman" w:eastAsia="Times New Roman"/>
          <w:kern w:val="2"/>
          <w:sz w:val="44"/>
          <w:lang w:val="zh-CN"/>
        </w:rPr>
      </w:pPr>
    </w:p>
    <w:p>
      <w:pPr>
        <w:jc w:val="center"/>
        <w:rPr>
          <w:rFonts w:hint="eastAsia" w:ascii="方正小标宋简体" w:hAnsi="方正小标宋简体" w:eastAsia="方正小标宋简体"/>
          <w:sz w:val="48"/>
          <w:lang w:val="zh-CN"/>
        </w:rPr>
      </w:pPr>
      <w:r>
        <w:rPr>
          <w:rFonts w:hint="eastAsia" w:ascii="方正小标宋简体" w:hAnsi="方正小标宋简体" w:eastAsia="方正小标宋简体"/>
          <w:sz w:val="48"/>
          <w:lang w:val="zh-CN"/>
        </w:rPr>
        <w:t>天津市血液中心2021年度部门决算</w:t>
      </w:r>
    </w:p>
    <w:p>
      <w:pPr>
        <w:spacing w:line="580" w:lineRule="exact"/>
        <w:jc w:val="center"/>
        <w:rPr>
          <w:rFonts w:hint="eastAsia" w:ascii="黑体" w:hAnsi="黑体" w:eastAsia="黑体"/>
          <w:kern w:val="2"/>
          <w:sz w:val="30"/>
          <w:lang w:val="en-US"/>
        </w:rPr>
      </w:pPr>
    </w:p>
    <w:p>
      <w:pPr>
        <w:spacing w:line="580" w:lineRule="exact"/>
        <w:jc w:val="center"/>
        <w:rPr>
          <w:rFonts w:hint="eastAsia" w:ascii="黑体" w:hAnsi="黑体" w:eastAsia="黑体"/>
          <w:kern w:val="2"/>
          <w:sz w:val="30"/>
          <w:lang w:val="en-US"/>
        </w:rPr>
      </w:pPr>
    </w:p>
    <w:p>
      <w:pPr>
        <w:spacing w:line="580" w:lineRule="exact"/>
        <w:jc w:val="center"/>
        <w:rPr>
          <w:rFonts w:hint="eastAsia" w:ascii="黑体" w:hAnsi="黑体" w:eastAsia="黑体"/>
          <w:kern w:val="2"/>
          <w:sz w:val="30"/>
          <w:lang w:val="en-US"/>
        </w:rPr>
      </w:pPr>
    </w:p>
    <w:p>
      <w:pPr>
        <w:spacing w:line="580" w:lineRule="exact"/>
        <w:jc w:val="center"/>
        <w:rPr>
          <w:rFonts w:hint="eastAsia" w:ascii="黑体" w:hAnsi="黑体" w:eastAsia="黑体"/>
          <w:kern w:val="2"/>
          <w:sz w:val="30"/>
          <w:lang w:val="en-US"/>
        </w:rPr>
      </w:pPr>
    </w:p>
    <w:p>
      <w:pPr>
        <w:spacing w:line="580" w:lineRule="exact"/>
        <w:jc w:val="center"/>
        <w:rPr>
          <w:rFonts w:hint="eastAsia" w:ascii="黑体" w:hAnsi="黑体" w:eastAsia="黑体"/>
          <w:kern w:val="2"/>
          <w:sz w:val="30"/>
          <w:lang w:val="en-US"/>
        </w:rPr>
      </w:pPr>
    </w:p>
    <w:p>
      <w:pPr>
        <w:rPr>
          <w:rFonts w:hint="eastAsia" w:ascii="黑体" w:hAnsi="黑体" w:eastAsia="黑体"/>
          <w:kern w:val="2"/>
          <w:sz w:val="30"/>
          <w:lang w:val="en-US"/>
        </w:rPr>
      </w:pPr>
      <w:r>
        <w:rPr>
          <w:rFonts w:hint="eastAsia" w:ascii="黑体" w:hAnsi="黑体" w:eastAsia="黑体"/>
          <w:kern w:val="2"/>
          <w:sz w:val="30"/>
          <w:lang w:val="en-US"/>
        </w:rPr>
        <w:br w:type="page"/>
      </w:r>
    </w:p>
    <w:p>
      <w:pPr>
        <w:spacing w:line="600" w:lineRule="exact"/>
        <w:jc w:val="center"/>
        <w:rPr>
          <w:rFonts w:hint="eastAsia" w:ascii="黑体" w:hAnsi="黑体" w:eastAsia="黑体"/>
          <w:sz w:val="44"/>
          <w:lang w:val="zh-CN"/>
        </w:rPr>
      </w:pPr>
      <w:r>
        <w:rPr>
          <w:rFonts w:hint="eastAsia" w:ascii="黑体" w:hAnsi="黑体" w:eastAsia="黑体"/>
          <w:sz w:val="44"/>
          <w:lang w:val="zh-CN"/>
        </w:rPr>
        <w:t>目   录</w:t>
      </w:r>
    </w:p>
    <w:p>
      <w:pPr>
        <w:spacing w:line="600" w:lineRule="exact"/>
        <w:rPr>
          <w:rFonts w:hint="eastAsia" w:ascii="黑体" w:hAnsi="黑体" w:eastAsia="黑体"/>
          <w:sz w:val="30"/>
          <w:lang w:val="zh-CN"/>
        </w:rPr>
      </w:pPr>
    </w:p>
    <w:p>
      <w:pPr>
        <w:tabs>
          <w:tab w:val="right" w:leader="dot" w:pos="8306"/>
        </w:tabs>
        <w:spacing w:line="700" w:lineRule="exact"/>
        <w:rPr>
          <w:rFonts w:hint="default" w:ascii="Times New Roman" w:hAnsi="Times New Roman" w:eastAsia="Times New Roman"/>
          <w:sz w:val="30"/>
          <w:lang w:val="zh-CN"/>
        </w:rPr>
      </w:pPr>
      <w:r>
        <w:rPr>
          <w:rFonts w:hint="eastAsia" w:ascii="方正小标宋简体" w:hAnsi="方正小标宋简体" w:eastAsia="方正小标宋简体"/>
          <w:sz w:val="30"/>
          <w:lang w:val="zh-CN"/>
        </w:rPr>
        <w:t>第一部分  概 况</w:t>
      </w:r>
      <w:r>
        <w:rPr>
          <w:rFonts w:hint="default" w:ascii="Times New Roman" w:hAnsi="Times New Roman" w:eastAsia="Times New Roman"/>
          <w:sz w:val="30"/>
          <w:lang w:val="zh-CN"/>
        </w:rPr>
        <w:tab/>
      </w:r>
      <w:r>
        <w:rPr>
          <w:rFonts w:hint="default" w:ascii="Times New Roman" w:hAnsi="Times New Roman" w:eastAsia="Times New Roman"/>
          <w:sz w:val="30"/>
          <w:lang w:val="zh-CN"/>
        </w:rPr>
        <w:t>1</w:t>
      </w:r>
    </w:p>
    <w:p>
      <w:pPr>
        <w:tabs>
          <w:tab w:val="right" w:leader="dot" w:pos="8306"/>
        </w:tabs>
        <w:spacing w:line="700" w:lineRule="exact"/>
        <w:ind w:left="220"/>
        <w:rPr>
          <w:rFonts w:hint="default" w:ascii="Times New Roman" w:hAnsi="Times New Roman" w:eastAsia="Times New Roman"/>
          <w:sz w:val="30"/>
          <w:lang w:val="zh-CN"/>
        </w:rPr>
      </w:pPr>
      <w:r>
        <w:rPr>
          <w:rFonts w:hint="eastAsia" w:ascii="仿宋_GB2312" w:hAnsi="仿宋_GB2312" w:eastAsia="仿宋_GB2312"/>
          <w:sz w:val="30"/>
          <w:lang w:val="zh-CN"/>
        </w:rPr>
        <w:t>一、主要职责</w:t>
      </w:r>
      <w:r>
        <w:rPr>
          <w:rFonts w:hint="default" w:ascii="Times New Roman" w:hAnsi="Times New Roman" w:eastAsia="Times New Roman"/>
          <w:sz w:val="30"/>
          <w:lang w:val="zh-CN"/>
        </w:rPr>
        <w:tab/>
      </w:r>
      <w:r>
        <w:rPr>
          <w:rFonts w:hint="default" w:ascii="Times New Roman" w:hAnsi="Times New Roman" w:eastAsia="Times New Roman"/>
          <w:sz w:val="30"/>
          <w:lang w:val="zh-CN"/>
        </w:rPr>
        <w:t>1</w:t>
      </w:r>
    </w:p>
    <w:p>
      <w:pPr>
        <w:tabs>
          <w:tab w:val="right" w:leader="dot" w:pos="8306"/>
        </w:tabs>
        <w:spacing w:line="700" w:lineRule="exact"/>
        <w:ind w:left="220"/>
        <w:rPr>
          <w:rFonts w:hint="default" w:ascii="Times New Roman" w:hAnsi="Times New Roman" w:eastAsia="Times New Roman"/>
          <w:sz w:val="30"/>
          <w:lang w:val="zh-CN"/>
        </w:rPr>
      </w:pPr>
      <w:r>
        <w:rPr>
          <w:rFonts w:hint="eastAsia" w:ascii="仿宋_GB2312" w:hAnsi="仿宋_GB2312" w:eastAsia="仿宋_GB2312"/>
          <w:sz w:val="30"/>
          <w:lang w:val="zh-CN"/>
        </w:rPr>
        <w:t>二、机构设置</w:t>
      </w:r>
      <w:r>
        <w:rPr>
          <w:rFonts w:hint="default" w:ascii="Times New Roman" w:hAnsi="Times New Roman" w:eastAsia="Times New Roman"/>
          <w:sz w:val="30"/>
          <w:lang w:val="zh-CN"/>
        </w:rPr>
        <w:tab/>
      </w:r>
      <w:r>
        <w:rPr>
          <w:rFonts w:hint="default" w:ascii="Times New Roman" w:hAnsi="Times New Roman" w:eastAsia="Times New Roman"/>
          <w:sz w:val="30"/>
          <w:lang w:val="zh-CN"/>
        </w:rPr>
        <w:t>1</w:t>
      </w:r>
    </w:p>
    <w:p>
      <w:pPr>
        <w:tabs>
          <w:tab w:val="right" w:leader="dot" w:pos="8306"/>
        </w:tabs>
        <w:spacing w:line="700" w:lineRule="exact"/>
        <w:rPr>
          <w:rFonts w:hint="default" w:ascii="Times New Roman" w:hAnsi="Times New Roman" w:eastAsia="Times New Roman"/>
          <w:sz w:val="30"/>
          <w:lang w:val="zh-CN"/>
        </w:rPr>
      </w:pPr>
      <w:r>
        <w:rPr>
          <w:rFonts w:hint="eastAsia" w:ascii="方正小标宋简体" w:hAnsi="方正小标宋简体" w:eastAsia="方正小标宋简体"/>
          <w:sz w:val="30"/>
          <w:lang w:val="zh-CN"/>
        </w:rPr>
        <w:t>第二部分  202</w:t>
      </w:r>
      <w:r>
        <w:rPr>
          <w:rFonts w:hint="default" w:ascii="Times New Roman" w:hAnsi="Times New Roman" w:eastAsia="Times New Roman"/>
          <w:sz w:val="30"/>
          <w:lang w:val="en-US"/>
        </w:rPr>
        <w:t>1</w:t>
      </w:r>
      <w:r>
        <w:rPr>
          <w:rFonts w:hint="eastAsia" w:ascii="方正小标宋简体" w:hAnsi="方正小标宋简体" w:eastAsia="方正小标宋简体"/>
          <w:sz w:val="30"/>
          <w:lang w:val="zh-CN"/>
        </w:rPr>
        <w:t>年度部门决算表</w:t>
      </w:r>
      <w:r>
        <w:rPr>
          <w:rFonts w:hint="default" w:ascii="Times New Roman" w:hAnsi="Times New Roman" w:eastAsia="Times New Roman"/>
          <w:sz w:val="30"/>
          <w:lang w:val="zh-CN"/>
        </w:rPr>
        <w:tab/>
      </w:r>
      <w:r>
        <w:rPr>
          <w:rFonts w:hint="default" w:ascii="Times New Roman" w:hAnsi="Times New Roman" w:eastAsia="Times New Roman"/>
          <w:sz w:val="30"/>
          <w:lang w:val="zh-CN"/>
        </w:rPr>
        <w:t>2</w:t>
      </w:r>
    </w:p>
    <w:p>
      <w:pPr>
        <w:tabs>
          <w:tab w:val="right" w:leader="dot" w:pos="8306"/>
        </w:tabs>
        <w:spacing w:line="700" w:lineRule="exact"/>
        <w:ind w:left="220"/>
        <w:rPr>
          <w:rFonts w:hint="eastAsia" w:ascii="Times New Roman" w:hAnsi="Times New Roman" w:eastAsia="宋体"/>
          <w:sz w:val="30"/>
          <w:lang w:val="zh-CN" w:eastAsia="zh-CN"/>
        </w:rPr>
      </w:pPr>
      <w:r>
        <w:rPr>
          <w:rFonts w:hint="eastAsia" w:ascii="仿宋_GB2312" w:hAnsi="仿宋_GB2312" w:eastAsia="仿宋_GB2312"/>
          <w:sz w:val="30"/>
          <w:lang w:val="zh-CN"/>
        </w:rPr>
        <w:t>一、收入支出决算总表</w:t>
      </w:r>
      <w:r>
        <w:rPr>
          <w:rFonts w:hint="default" w:ascii="Times New Roman" w:hAnsi="Times New Roman" w:eastAsia="Times New Roman"/>
          <w:sz w:val="30"/>
          <w:lang w:val="zh-CN"/>
        </w:rPr>
        <w:tab/>
      </w:r>
      <w:r>
        <w:rPr>
          <w:rFonts w:hint="eastAsia" w:ascii="Times New Roman" w:hAnsi="Times New Roman" w:eastAsia="宋体"/>
          <w:sz w:val="30"/>
          <w:lang w:val="en-US" w:eastAsia="zh-CN"/>
        </w:rPr>
        <w:t>3</w:t>
      </w:r>
    </w:p>
    <w:p>
      <w:pPr>
        <w:tabs>
          <w:tab w:val="right" w:leader="dot" w:pos="8306"/>
        </w:tabs>
        <w:spacing w:line="700" w:lineRule="exact"/>
        <w:ind w:left="220"/>
        <w:rPr>
          <w:rFonts w:hint="default" w:ascii="Times New Roman" w:hAnsi="Times New Roman" w:eastAsia="Times New Roman"/>
          <w:sz w:val="30"/>
          <w:lang w:val="zh-CN"/>
        </w:rPr>
      </w:pPr>
      <w:r>
        <w:rPr>
          <w:rFonts w:hint="eastAsia" w:ascii="仿宋_GB2312" w:hAnsi="仿宋_GB2312" w:eastAsia="仿宋_GB2312"/>
          <w:sz w:val="30"/>
          <w:lang w:val="zh-CN"/>
        </w:rPr>
        <w:t>二、收入决算表（按功能分类列示）</w:t>
      </w:r>
      <w:r>
        <w:rPr>
          <w:rFonts w:hint="default" w:ascii="Times New Roman" w:hAnsi="Times New Roman" w:eastAsia="Times New Roman"/>
          <w:sz w:val="30"/>
          <w:lang w:val="zh-CN"/>
        </w:rPr>
        <w:tab/>
      </w:r>
      <w:r>
        <w:rPr>
          <w:rFonts w:hint="eastAsia" w:ascii="Times New Roman" w:hAnsi="Times New Roman" w:eastAsia="宋体"/>
          <w:sz w:val="30"/>
          <w:lang w:val="en-US" w:eastAsia="zh-CN"/>
        </w:rPr>
        <w:t>3</w:t>
      </w:r>
    </w:p>
    <w:p>
      <w:pPr>
        <w:tabs>
          <w:tab w:val="right" w:leader="dot" w:pos="8306"/>
        </w:tabs>
        <w:spacing w:line="700" w:lineRule="exact"/>
        <w:ind w:left="220"/>
        <w:rPr>
          <w:rFonts w:hint="default" w:ascii="Times New Roman" w:hAnsi="Times New Roman" w:eastAsia="Times New Roman"/>
          <w:sz w:val="30"/>
          <w:lang w:val="zh-CN"/>
        </w:rPr>
      </w:pPr>
      <w:r>
        <w:rPr>
          <w:rFonts w:hint="eastAsia" w:ascii="仿宋_GB2312" w:hAnsi="仿宋_GB2312" w:eastAsia="仿宋_GB2312"/>
          <w:sz w:val="30"/>
          <w:lang w:val="zh-CN"/>
        </w:rPr>
        <w:t>三、收入决算表（按单位列示）</w:t>
      </w:r>
      <w:r>
        <w:rPr>
          <w:rFonts w:hint="default" w:ascii="Times New Roman" w:hAnsi="Times New Roman" w:eastAsia="Times New Roman"/>
          <w:sz w:val="30"/>
          <w:lang w:val="zh-CN"/>
        </w:rPr>
        <w:tab/>
      </w:r>
      <w:r>
        <w:rPr>
          <w:rFonts w:hint="eastAsia" w:ascii="Times New Roman" w:hAnsi="Times New Roman" w:eastAsia="宋体"/>
          <w:sz w:val="30"/>
          <w:lang w:val="en-US" w:eastAsia="zh-CN"/>
        </w:rPr>
        <w:t>3</w:t>
      </w:r>
    </w:p>
    <w:p>
      <w:pPr>
        <w:tabs>
          <w:tab w:val="right" w:leader="dot" w:pos="8306"/>
        </w:tabs>
        <w:spacing w:line="700" w:lineRule="exact"/>
        <w:ind w:left="220"/>
        <w:rPr>
          <w:rFonts w:hint="default" w:ascii="Times New Roman" w:hAnsi="Times New Roman" w:eastAsia="Times New Roman"/>
          <w:sz w:val="30"/>
          <w:lang w:val="zh-CN"/>
        </w:rPr>
      </w:pPr>
      <w:r>
        <w:rPr>
          <w:rFonts w:hint="eastAsia" w:ascii="仿宋_GB2312" w:hAnsi="仿宋_GB2312" w:eastAsia="仿宋_GB2312"/>
          <w:sz w:val="30"/>
          <w:lang w:val="zh-CN"/>
        </w:rPr>
        <w:t>四、支出决算表</w:t>
      </w:r>
      <w:r>
        <w:rPr>
          <w:rFonts w:hint="default" w:ascii="Times New Roman" w:hAnsi="Times New Roman" w:eastAsia="Times New Roman"/>
          <w:sz w:val="30"/>
          <w:lang w:val="zh-CN"/>
        </w:rPr>
        <w:tab/>
      </w:r>
      <w:r>
        <w:rPr>
          <w:rFonts w:hint="eastAsia" w:ascii="Times New Roman" w:hAnsi="Times New Roman" w:eastAsia="宋体"/>
          <w:sz w:val="30"/>
          <w:lang w:val="en-US" w:eastAsia="zh-CN"/>
        </w:rPr>
        <w:t>3</w:t>
      </w:r>
    </w:p>
    <w:p>
      <w:pPr>
        <w:tabs>
          <w:tab w:val="right" w:leader="dot" w:pos="8306"/>
        </w:tabs>
        <w:spacing w:line="700" w:lineRule="exact"/>
        <w:ind w:left="220"/>
        <w:rPr>
          <w:rFonts w:hint="default" w:ascii="Times New Roman" w:hAnsi="Times New Roman" w:eastAsia="Times New Roman"/>
          <w:sz w:val="30"/>
          <w:lang w:val="zh-CN"/>
        </w:rPr>
      </w:pPr>
      <w:r>
        <w:rPr>
          <w:rFonts w:hint="eastAsia" w:ascii="仿宋_GB2312" w:hAnsi="仿宋_GB2312" w:eastAsia="仿宋_GB2312"/>
          <w:sz w:val="30"/>
          <w:lang w:val="zh-CN"/>
        </w:rPr>
        <w:t>五、财政拨款收入支出决算总表</w:t>
      </w:r>
      <w:r>
        <w:rPr>
          <w:rFonts w:hint="default" w:ascii="Times New Roman" w:hAnsi="Times New Roman" w:eastAsia="Times New Roman"/>
          <w:sz w:val="30"/>
          <w:lang w:val="zh-CN"/>
        </w:rPr>
        <w:tab/>
      </w:r>
      <w:r>
        <w:rPr>
          <w:rFonts w:hint="eastAsia" w:ascii="Times New Roman" w:hAnsi="Times New Roman" w:eastAsia="宋体"/>
          <w:sz w:val="30"/>
          <w:lang w:val="en-US" w:eastAsia="zh-CN"/>
        </w:rPr>
        <w:t>3</w:t>
      </w:r>
    </w:p>
    <w:p>
      <w:pPr>
        <w:tabs>
          <w:tab w:val="right" w:leader="dot" w:pos="8306"/>
        </w:tabs>
        <w:spacing w:line="700" w:lineRule="exact"/>
        <w:ind w:left="220"/>
        <w:rPr>
          <w:rFonts w:hint="default" w:ascii="Times New Roman" w:hAnsi="Times New Roman" w:eastAsia="Times New Roman"/>
          <w:sz w:val="30"/>
          <w:lang w:val="zh-CN"/>
        </w:rPr>
      </w:pPr>
      <w:r>
        <w:rPr>
          <w:rFonts w:hint="eastAsia" w:ascii="仿宋_GB2312" w:hAnsi="仿宋_GB2312" w:eastAsia="仿宋_GB2312"/>
          <w:sz w:val="30"/>
          <w:lang w:val="zh-CN"/>
        </w:rPr>
        <w:t>六、一般公共预算财政拨款支出决算表</w:t>
      </w:r>
      <w:r>
        <w:rPr>
          <w:rFonts w:hint="default" w:ascii="Times New Roman" w:hAnsi="Times New Roman" w:eastAsia="Times New Roman"/>
          <w:sz w:val="30"/>
          <w:lang w:val="zh-CN"/>
        </w:rPr>
        <w:tab/>
      </w:r>
      <w:r>
        <w:rPr>
          <w:rFonts w:hint="eastAsia" w:ascii="Times New Roman" w:hAnsi="Times New Roman" w:eastAsia="宋体"/>
          <w:sz w:val="30"/>
          <w:lang w:val="en-US" w:eastAsia="zh-CN"/>
        </w:rPr>
        <w:t>3</w:t>
      </w:r>
    </w:p>
    <w:p>
      <w:pPr>
        <w:tabs>
          <w:tab w:val="right" w:leader="dot" w:pos="8306"/>
        </w:tabs>
        <w:spacing w:line="700" w:lineRule="exact"/>
        <w:ind w:left="220"/>
        <w:rPr>
          <w:rFonts w:hint="default" w:ascii="Times New Roman" w:hAnsi="Times New Roman" w:eastAsia="Times New Roman"/>
          <w:sz w:val="30"/>
          <w:lang w:val="zh-CN"/>
        </w:rPr>
      </w:pPr>
      <w:r>
        <w:rPr>
          <w:rFonts w:hint="eastAsia" w:ascii="仿宋_GB2312" w:hAnsi="仿宋_GB2312" w:eastAsia="仿宋_GB2312"/>
          <w:sz w:val="30"/>
          <w:lang w:val="zh-CN"/>
        </w:rPr>
        <w:t>七、一般公共预算财政拨款基本支出决算表</w:t>
      </w:r>
      <w:r>
        <w:rPr>
          <w:rFonts w:hint="default" w:ascii="Times New Roman" w:hAnsi="Times New Roman" w:eastAsia="Times New Roman"/>
          <w:sz w:val="30"/>
          <w:lang w:val="zh-CN"/>
        </w:rPr>
        <w:tab/>
      </w:r>
      <w:r>
        <w:rPr>
          <w:rFonts w:hint="eastAsia" w:ascii="Times New Roman" w:hAnsi="Times New Roman" w:eastAsia="宋体"/>
          <w:sz w:val="30"/>
          <w:lang w:val="en-US" w:eastAsia="zh-CN"/>
        </w:rPr>
        <w:t>3</w:t>
      </w:r>
    </w:p>
    <w:p>
      <w:pPr>
        <w:tabs>
          <w:tab w:val="right" w:leader="dot" w:pos="8306"/>
        </w:tabs>
        <w:spacing w:line="700" w:lineRule="exact"/>
        <w:ind w:left="220"/>
        <w:rPr>
          <w:rFonts w:hint="default" w:ascii="Times New Roman" w:hAnsi="Times New Roman" w:eastAsia="Times New Roman"/>
          <w:sz w:val="30"/>
          <w:lang w:val="zh-CN"/>
        </w:rPr>
      </w:pPr>
      <w:r>
        <w:rPr>
          <w:rFonts w:hint="eastAsia" w:ascii="仿宋_GB2312" w:hAnsi="仿宋_GB2312" w:eastAsia="仿宋_GB2312"/>
          <w:sz w:val="30"/>
          <w:lang w:val="zh-CN"/>
        </w:rPr>
        <w:t>八、一般公共预算财政拨款“三公”经费支出决算表</w:t>
      </w:r>
      <w:r>
        <w:rPr>
          <w:rFonts w:hint="default" w:ascii="Times New Roman" w:hAnsi="Times New Roman" w:eastAsia="Times New Roman"/>
          <w:sz w:val="30"/>
          <w:lang w:val="zh-CN"/>
        </w:rPr>
        <w:tab/>
      </w:r>
      <w:r>
        <w:rPr>
          <w:rFonts w:hint="eastAsia" w:ascii="Times New Roman" w:hAnsi="Times New Roman" w:eastAsia="宋体"/>
          <w:sz w:val="30"/>
          <w:lang w:val="en-US" w:eastAsia="zh-CN"/>
        </w:rPr>
        <w:t>3</w:t>
      </w:r>
    </w:p>
    <w:p>
      <w:pPr>
        <w:tabs>
          <w:tab w:val="right" w:leader="dot" w:pos="8306"/>
        </w:tabs>
        <w:spacing w:line="700" w:lineRule="exact"/>
        <w:ind w:left="220"/>
        <w:rPr>
          <w:rFonts w:hint="default" w:ascii="Times New Roman" w:hAnsi="Times New Roman" w:eastAsia="Times New Roman"/>
          <w:sz w:val="30"/>
          <w:lang w:val="zh-CN"/>
        </w:rPr>
      </w:pPr>
      <w:r>
        <w:rPr>
          <w:rFonts w:hint="eastAsia" w:ascii="仿宋_GB2312" w:hAnsi="仿宋_GB2312" w:eastAsia="仿宋_GB2312"/>
          <w:sz w:val="30"/>
          <w:lang w:val="zh-CN"/>
        </w:rPr>
        <w:t>九、政府性基金预算财政拨款收入支出决算表</w:t>
      </w:r>
      <w:r>
        <w:rPr>
          <w:rFonts w:hint="default" w:ascii="Times New Roman" w:hAnsi="Times New Roman" w:eastAsia="Times New Roman"/>
          <w:sz w:val="30"/>
          <w:lang w:val="zh-CN"/>
        </w:rPr>
        <w:tab/>
      </w:r>
      <w:r>
        <w:rPr>
          <w:rFonts w:hint="eastAsia" w:ascii="Times New Roman" w:hAnsi="Times New Roman" w:eastAsia="宋体"/>
          <w:sz w:val="30"/>
          <w:lang w:val="en-US" w:eastAsia="zh-CN"/>
        </w:rPr>
        <w:t>3</w:t>
      </w:r>
    </w:p>
    <w:p>
      <w:pPr>
        <w:tabs>
          <w:tab w:val="right" w:leader="dot" w:pos="8306"/>
        </w:tabs>
        <w:spacing w:line="700" w:lineRule="exact"/>
        <w:ind w:left="220"/>
        <w:rPr>
          <w:rFonts w:hint="default" w:ascii="Times New Roman" w:hAnsi="Times New Roman" w:eastAsia="Times New Roman"/>
          <w:sz w:val="30"/>
          <w:lang w:val="zh-CN"/>
        </w:rPr>
      </w:pPr>
      <w:r>
        <w:rPr>
          <w:rFonts w:hint="eastAsia" w:ascii="仿宋_GB2312" w:hAnsi="仿宋_GB2312" w:eastAsia="仿宋_GB2312"/>
          <w:sz w:val="30"/>
          <w:lang w:val="zh-CN"/>
        </w:rPr>
        <w:t>十、国有资本经营预算财政拨款收入支出决算表</w:t>
      </w:r>
      <w:r>
        <w:rPr>
          <w:rFonts w:hint="default" w:ascii="Times New Roman" w:hAnsi="Times New Roman" w:eastAsia="Times New Roman"/>
          <w:sz w:val="30"/>
          <w:lang w:val="zh-CN"/>
        </w:rPr>
        <w:tab/>
      </w:r>
      <w:r>
        <w:rPr>
          <w:rFonts w:hint="eastAsia" w:ascii="Times New Roman" w:hAnsi="Times New Roman" w:eastAsia="宋体"/>
          <w:sz w:val="30"/>
          <w:lang w:val="en-US" w:eastAsia="zh-CN"/>
        </w:rPr>
        <w:t>3</w:t>
      </w:r>
    </w:p>
    <w:p>
      <w:pPr>
        <w:tabs>
          <w:tab w:val="right" w:leader="dot" w:pos="8306"/>
        </w:tabs>
        <w:spacing w:line="700" w:lineRule="exact"/>
        <w:ind w:left="220"/>
        <w:rPr>
          <w:rFonts w:hint="default" w:ascii="Times New Roman" w:hAnsi="Times New Roman" w:eastAsia="Times New Roman"/>
          <w:sz w:val="30"/>
          <w:lang w:val="zh-CN"/>
        </w:rPr>
      </w:pPr>
      <w:r>
        <w:rPr>
          <w:rFonts w:hint="eastAsia" w:ascii="仿宋_GB2312" w:hAnsi="仿宋_GB2312" w:eastAsia="仿宋_GB2312"/>
          <w:sz w:val="30"/>
          <w:lang w:val="zh-CN"/>
        </w:rPr>
        <w:t>十一、项目支出决算表</w:t>
      </w:r>
      <w:r>
        <w:rPr>
          <w:rFonts w:hint="default" w:ascii="Times New Roman" w:hAnsi="Times New Roman" w:eastAsia="Times New Roman"/>
          <w:sz w:val="30"/>
          <w:lang w:val="zh-CN"/>
        </w:rPr>
        <w:tab/>
      </w:r>
      <w:r>
        <w:rPr>
          <w:rFonts w:hint="eastAsia" w:ascii="Times New Roman" w:hAnsi="Times New Roman" w:eastAsia="宋体"/>
          <w:sz w:val="30"/>
          <w:lang w:val="en-US" w:eastAsia="zh-CN"/>
        </w:rPr>
        <w:t>3</w:t>
      </w:r>
    </w:p>
    <w:p>
      <w:pPr>
        <w:tabs>
          <w:tab w:val="right" w:leader="dot" w:pos="8306"/>
        </w:tabs>
        <w:spacing w:beforeLines="0" w:afterLines="0" w:line="700" w:lineRule="exact"/>
        <w:ind w:left="220"/>
        <w:rPr>
          <w:rFonts w:hint="eastAsia" w:ascii="方正小标宋简体" w:hAnsi="方正小标宋简体" w:eastAsia="宋体"/>
          <w:sz w:val="30"/>
          <w:lang w:val="zh-CN" w:eastAsia="zh-CN"/>
        </w:rPr>
      </w:pPr>
      <w:r>
        <w:rPr>
          <w:rFonts w:hint="eastAsia" w:ascii="仿宋_GB2312" w:hAnsi="仿宋_GB2312" w:eastAsia="仿宋_GB2312"/>
          <w:sz w:val="30"/>
          <w:szCs w:val="24"/>
          <w:lang w:val="zh-CN"/>
        </w:rPr>
        <w:t>十二、关于空表的说明</w:t>
      </w:r>
      <w:r>
        <w:rPr>
          <w:rFonts w:hint="default" w:ascii="Times New Roman" w:hAnsi="Times New Roman" w:eastAsia="Times New Roman"/>
          <w:sz w:val="30"/>
          <w:szCs w:val="24"/>
          <w:lang w:val="zh-CN"/>
        </w:rPr>
        <w:tab/>
      </w:r>
      <w:r>
        <w:rPr>
          <w:rFonts w:hint="eastAsia"/>
          <w:sz w:val="30"/>
          <w:szCs w:val="24"/>
          <w:lang w:val="en-US" w:eastAsia="zh-CN"/>
        </w:rPr>
        <w:t>4</w:t>
      </w:r>
    </w:p>
    <w:p>
      <w:pPr>
        <w:tabs>
          <w:tab w:val="right" w:leader="dot" w:pos="8306"/>
        </w:tabs>
        <w:spacing w:line="700" w:lineRule="exact"/>
        <w:rPr>
          <w:rFonts w:hint="eastAsia" w:ascii="Times New Roman" w:hAnsi="Times New Roman" w:eastAsia="宋体"/>
          <w:sz w:val="30"/>
          <w:lang w:val="zh-CN" w:eastAsia="zh-CN"/>
        </w:rPr>
      </w:pPr>
      <w:r>
        <w:rPr>
          <w:rFonts w:hint="eastAsia" w:ascii="方正小标宋简体" w:hAnsi="方正小标宋简体" w:eastAsia="方正小标宋简体"/>
          <w:sz w:val="30"/>
          <w:lang w:val="zh-CN"/>
        </w:rPr>
        <w:t>第三部分  202</w:t>
      </w:r>
      <w:r>
        <w:rPr>
          <w:rFonts w:hint="default" w:ascii="Times New Roman" w:hAnsi="Times New Roman" w:eastAsia="Times New Roman"/>
          <w:sz w:val="30"/>
          <w:lang w:val="en-US"/>
        </w:rPr>
        <w:t>1</w:t>
      </w:r>
      <w:r>
        <w:rPr>
          <w:rFonts w:hint="eastAsia" w:ascii="方正小标宋简体" w:hAnsi="方正小标宋简体" w:eastAsia="方正小标宋简体"/>
          <w:sz w:val="30"/>
          <w:lang w:val="zh-CN"/>
        </w:rPr>
        <w:t>年度部门决算情况说明</w:t>
      </w:r>
      <w:r>
        <w:rPr>
          <w:rFonts w:hint="default" w:ascii="Times New Roman" w:hAnsi="Times New Roman" w:eastAsia="Times New Roman"/>
          <w:sz w:val="30"/>
          <w:lang w:val="zh-CN"/>
        </w:rPr>
        <w:tab/>
      </w:r>
      <w:r>
        <w:rPr>
          <w:rFonts w:hint="eastAsia" w:ascii="Times New Roman" w:hAnsi="Times New Roman" w:eastAsia="宋体"/>
          <w:sz w:val="30"/>
          <w:lang w:val="en-US" w:eastAsia="zh-CN"/>
        </w:rPr>
        <w:t>4</w:t>
      </w:r>
    </w:p>
    <w:p>
      <w:pPr>
        <w:tabs>
          <w:tab w:val="right" w:leader="dot" w:pos="8306"/>
        </w:tabs>
        <w:spacing w:line="700" w:lineRule="exact"/>
        <w:ind w:left="220"/>
        <w:rPr>
          <w:rFonts w:hint="eastAsia" w:ascii="Times New Roman" w:hAnsi="Times New Roman" w:eastAsia="宋体"/>
          <w:sz w:val="30"/>
          <w:lang w:val="zh-CN" w:eastAsia="zh-CN"/>
        </w:rPr>
      </w:pPr>
      <w:r>
        <w:rPr>
          <w:rFonts w:hint="eastAsia" w:ascii="仿宋_GB2312" w:hAnsi="仿宋_GB2312" w:eastAsia="仿宋_GB2312"/>
          <w:sz w:val="30"/>
          <w:lang w:val="zh-CN"/>
        </w:rPr>
        <w:t>一、收支决算总体情况说明</w:t>
      </w:r>
      <w:r>
        <w:rPr>
          <w:rFonts w:hint="default" w:ascii="Times New Roman" w:hAnsi="Times New Roman" w:eastAsia="Times New Roman"/>
          <w:sz w:val="30"/>
          <w:lang w:val="zh-CN"/>
        </w:rPr>
        <w:tab/>
      </w:r>
      <w:r>
        <w:rPr>
          <w:rFonts w:hint="eastAsia" w:ascii="Times New Roman" w:hAnsi="Times New Roman" w:eastAsia="宋体"/>
          <w:sz w:val="30"/>
          <w:lang w:val="en-US" w:eastAsia="zh-CN"/>
        </w:rPr>
        <w:t>4</w:t>
      </w:r>
    </w:p>
    <w:p>
      <w:pPr>
        <w:tabs>
          <w:tab w:val="right" w:leader="dot" w:pos="8306"/>
        </w:tabs>
        <w:spacing w:line="700" w:lineRule="exact"/>
        <w:ind w:left="220"/>
        <w:rPr>
          <w:rFonts w:hint="default" w:ascii="Times New Roman" w:hAnsi="Times New Roman" w:eastAsia="Times New Roman"/>
          <w:sz w:val="30"/>
          <w:lang w:val="zh-CN"/>
        </w:rPr>
      </w:pPr>
      <w:r>
        <w:rPr>
          <w:rFonts w:hint="eastAsia" w:ascii="仿宋_GB2312" w:hAnsi="仿宋_GB2312" w:eastAsia="仿宋_GB2312"/>
          <w:sz w:val="30"/>
          <w:lang w:val="zh-CN"/>
        </w:rPr>
        <w:t>二、收入决算情况说明</w:t>
      </w:r>
      <w:r>
        <w:rPr>
          <w:rFonts w:hint="default" w:ascii="Times New Roman" w:hAnsi="Times New Roman" w:eastAsia="Times New Roman"/>
          <w:sz w:val="30"/>
          <w:lang w:val="zh-CN"/>
        </w:rPr>
        <w:tab/>
      </w:r>
      <w:r>
        <w:rPr>
          <w:rFonts w:hint="eastAsia" w:ascii="Times New Roman" w:hAnsi="Times New Roman" w:eastAsia="宋体"/>
          <w:sz w:val="30"/>
          <w:lang w:val="en-US" w:eastAsia="zh-CN"/>
        </w:rPr>
        <w:t>4</w:t>
      </w:r>
    </w:p>
    <w:p>
      <w:pPr>
        <w:tabs>
          <w:tab w:val="right" w:leader="dot" w:pos="8306"/>
        </w:tabs>
        <w:spacing w:line="700" w:lineRule="exact"/>
        <w:ind w:left="220"/>
        <w:rPr>
          <w:rFonts w:hint="default" w:ascii="Times New Roman" w:hAnsi="Times New Roman" w:eastAsia="Times New Roman"/>
          <w:sz w:val="30"/>
          <w:lang w:val="zh-CN"/>
        </w:rPr>
      </w:pPr>
      <w:r>
        <w:rPr>
          <w:rFonts w:hint="eastAsia" w:ascii="仿宋_GB2312" w:hAnsi="仿宋_GB2312" w:eastAsia="仿宋_GB2312"/>
          <w:sz w:val="30"/>
          <w:lang w:val="zh-CN"/>
        </w:rPr>
        <w:t>三、支出决算情况说明</w:t>
      </w:r>
      <w:r>
        <w:rPr>
          <w:rFonts w:hint="default" w:ascii="Times New Roman" w:hAnsi="Times New Roman" w:eastAsia="Times New Roman"/>
          <w:sz w:val="30"/>
          <w:lang w:val="zh-CN"/>
        </w:rPr>
        <w:tab/>
      </w:r>
      <w:r>
        <w:rPr>
          <w:rFonts w:hint="eastAsia"/>
          <w:sz w:val="30"/>
          <w:lang w:val="en-US" w:eastAsia="zh-CN"/>
        </w:rPr>
        <w:t>5</w:t>
      </w:r>
    </w:p>
    <w:p>
      <w:pPr>
        <w:tabs>
          <w:tab w:val="right" w:leader="dot" w:pos="8306"/>
        </w:tabs>
        <w:spacing w:line="700" w:lineRule="exact"/>
        <w:ind w:left="220"/>
        <w:rPr>
          <w:rFonts w:hint="default" w:ascii="Times New Roman" w:hAnsi="Times New Roman" w:eastAsia="Times New Roman"/>
          <w:sz w:val="30"/>
          <w:lang w:val="zh-CN"/>
        </w:rPr>
      </w:pPr>
      <w:r>
        <w:rPr>
          <w:rFonts w:hint="eastAsia" w:ascii="仿宋_GB2312" w:hAnsi="仿宋_GB2312" w:eastAsia="仿宋_GB2312"/>
          <w:sz w:val="30"/>
          <w:lang w:val="zh-CN"/>
        </w:rPr>
        <w:t>四、财政拨款收支决算总体情况说明</w:t>
      </w:r>
      <w:r>
        <w:rPr>
          <w:rFonts w:hint="default" w:ascii="Times New Roman" w:hAnsi="Times New Roman" w:eastAsia="Times New Roman"/>
          <w:sz w:val="30"/>
          <w:lang w:val="zh-CN"/>
        </w:rPr>
        <w:tab/>
      </w:r>
      <w:r>
        <w:rPr>
          <w:rFonts w:hint="eastAsia"/>
          <w:sz w:val="30"/>
          <w:lang w:val="en-US" w:eastAsia="zh-CN"/>
        </w:rPr>
        <w:t>5</w:t>
      </w:r>
    </w:p>
    <w:p>
      <w:pPr>
        <w:tabs>
          <w:tab w:val="right" w:leader="dot" w:pos="8306"/>
        </w:tabs>
        <w:spacing w:line="700" w:lineRule="exact"/>
        <w:ind w:left="220"/>
        <w:rPr>
          <w:rFonts w:hint="eastAsia" w:ascii="Times New Roman" w:hAnsi="Times New Roman" w:eastAsia="宋体"/>
          <w:sz w:val="30"/>
          <w:lang w:val="zh-CN" w:eastAsia="zh-CN"/>
        </w:rPr>
      </w:pPr>
      <w:r>
        <w:rPr>
          <w:rFonts w:hint="eastAsia" w:ascii="仿宋_GB2312" w:hAnsi="仿宋_GB2312" w:eastAsia="仿宋_GB2312"/>
          <w:sz w:val="30"/>
          <w:lang w:val="zh-CN"/>
        </w:rPr>
        <w:t>五、一般公共预算财政拨款支出决算情况说明</w:t>
      </w:r>
      <w:r>
        <w:rPr>
          <w:rFonts w:hint="default" w:ascii="Times New Roman" w:hAnsi="Times New Roman" w:eastAsia="Times New Roman"/>
          <w:sz w:val="30"/>
          <w:lang w:val="zh-CN"/>
        </w:rPr>
        <w:tab/>
      </w:r>
      <w:r>
        <w:rPr>
          <w:rFonts w:hint="eastAsia" w:ascii="Times New Roman" w:hAnsi="Times New Roman" w:eastAsia="宋体"/>
          <w:sz w:val="30"/>
          <w:lang w:val="en-US" w:eastAsia="zh-CN"/>
        </w:rPr>
        <w:t>5</w:t>
      </w:r>
    </w:p>
    <w:p>
      <w:pPr>
        <w:tabs>
          <w:tab w:val="right" w:leader="dot" w:pos="8306"/>
        </w:tabs>
        <w:spacing w:line="700" w:lineRule="exact"/>
        <w:ind w:left="220"/>
        <w:rPr>
          <w:rFonts w:hint="eastAsia" w:ascii="Times New Roman" w:hAnsi="Times New Roman" w:eastAsia="宋体"/>
          <w:sz w:val="30"/>
          <w:lang w:val="zh-CN" w:eastAsia="zh-CN"/>
        </w:rPr>
      </w:pPr>
      <w:r>
        <w:rPr>
          <w:rFonts w:hint="eastAsia" w:ascii="仿宋_GB2312" w:hAnsi="仿宋_GB2312" w:eastAsia="仿宋_GB2312"/>
          <w:sz w:val="30"/>
          <w:lang w:val="zh-CN"/>
        </w:rPr>
        <w:t>六、一般公共预算财政拨款基本支出决算情况说明</w:t>
      </w:r>
      <w:r>
        <w:rPr>
          <w:rFonts w:hint="default" w:ascii="Times New Roman" w:hAnsi="Times New Roman" w:eastAsia="Times New Roman"/>
          <w:sz w:val="30"/>
          <w:lang w:val="zh-CN"/>
        </w:rPr>
        <w:tab/>
      </w:r>
      <w:r>
        <w:rPr>
          <w:rFonts w:hint="eastAsia" w:ascii="Times New Roman" w:hAnsi="Times New Roman" w:eastAsia="宋体"/>
          <w:sz w:val="30"/>
          <w:lang w:val="en-US" w:eastAsia="zh-CN"/>
        </w:rPr>
        <w:t>6</w:t>
      </w:r>
    </w:p>
    <w:p>
      <w:pPr>
        <w:tabs>
          <w:tab w:val="right" w:leader="dot" w:pos="8306"/>
        </w:tabs>
        <w:spacing w:line="700" w:lineRule="exact"/>
        <w:ind w:left="220"/>
        <w:rPr>
          <w:rFonts w:hint="eastAsia" w:ascii="Times New Roman" w:hAnsi="Times New Roman" w:eastAsia="宋体"/>
          <w:sz w:val="30"/>
          <w:lang w:val="zh-CN" w:eastAsia="zh-CN"/>
        </w:rPr>
      </w:pPr>
      <w:r>
        <w:rPr>
          <w:rFonts w:hint="eastAsia" w:ascii="仿宋_GB2312" w:hAnsi="仿宋_GB2312" w:eastAsia="仿宋_GB2312"/>
          <w:sz w:val="30"/>
          <w:lang w:val="zh-CN"/>
        </w:rPr>
        <w:t>七、一般公共预算财政拨款“三公”经费支出决算情况说明</w:t>
      </w:r>
      <w:r>
        <w:rPr>
          <w:rFonts w:hint="default" w:ascii="Times New Roman" w:hAnsi="Times New Roman" w:eastAsia="Times New Roman"/>
          <w:sz w:val="30"/>
          <w:lang w:val="zh-CN"/>
        </w:rPr>
        <w:tab/>
      </w:r>
      <w:r>
        <w:rPr>
          <w:rFonts w:hint="eastAsia"/>
          <w:sz w:val="30"/>
          <w:lang w:val="en-US" w:eastAsia="zh-CN"/>
        </w:rPr>
        <w:t>7</w:t>
      </w:r>
    </w:p>
    <w:p>
      <w:pPr>
        <w:tabs>
          <w:tab w:val="right" w:leader="dot" w:pos="8306"/>
        </w:tabs>
        <w:spacing w:line="700" w:lineRule="exact"/>
        <w:ind w:left="220"/>
        <w:rPr>
          <w:rFonts w:hint="eastAsia" w:ascii="Times New Roman" w:hAnsi="Times New Roman" w:eastAsia="宋体"/>
          <w:sz w:val="30"/>
          <w:lang w:val="zh-CN" w:eastAsia="zh-CN"/>
        </w:rPr>
      </w:pPr>
      <w:r>
        <w:rPr>
          <w:rFonts w:hint="eastAsia" w:ascii="仿宋_GB2312" w:hAnsi="仿宋_GB2312" w:eastAsia="仿宋_GB2312"/>
          <w:sz w:val="30"/>
          <w:lang w:val="zh-CN"/>
        </w:rPr>
        <w:t>八、政府性基金预算财政拨款收支决算情况说明</w:t>
      </w:r>
      <w:r>
        <w:rPr>
          <w:rFonts w:hint="default" w:ascii="Times New Roman" w:hAnsi="Times New Roman" w:eastAsia="Times New Roman"/>
          <w:sz w:val="30"/>
          <w:lang w:val="zh-CN"/>
        </w:rPr>
        <w:tab/>
      </w:r>
      <w:r>
        <w:rPr>
          <w:rFonts w:hint="eastAsia" w:ascii="Times New Roman" w:hAnsi="Times New Roman" w:eastAsia="宋体"/>
          <w:sz w:val="30"/>
          <w:lang w:val="en-US" w:eastAsia="zh-CN"/>
        </w:rPr>
        <w:t>7</w:t>
      </w:r>
    </w:p>
    <w:p>
      <w:pPr>
        <w:tabs>
          <w:tab w:val="right" w:leader="dot" w:pos="8306"/>
        </w:tabs>
        <w:spacing w:line="700" w:lineRule="exact"/>
        <w:ind w:left="220"/>
        <w:rPr>
          <w:rFonts w:hint="default" w:ascii="Times New Roman" w:hAnsi="Times New Roman" w:eastAsia="Times New Roman"/>
          <w:sz w:val="30"/>
          <w:lang w:val="zh-CN"/>
        </w:rPr>
      </w:pPr>
      <w:r>
        <w:rPr>
          <w:rFonts w:hint="eastAsia" w:ascii="仿宋_GB2312" w:hAnsi="仿宋_GB2312" w:eastAsia="仿宋_GB2312"/>
          <w:sz w:val="30"/>
          <w:lang w:val="zh-CN"/>
        </w:rPr>
        <w:t>九、国有资本经营预算财政拨款收支决算情况说明</w:t>
      </w:r>
      <w:r>
        <w:rPr>
          <w:rFonts w:hint="default" w:ascii="Times New Roman" w:hAnsi="Times New Roman" w:eastAsia="Times New Roman"/>
          <w:sz w:val="30"/>
          <w:lang w:val="zh-CN"/>
        </w:rPr>
        <w:tab/>
      </w:r>
      <w:r>
        <w:rPr>
          <w:rFonts w:hint="eastAsia"/>
          <w:sz w:val="30"/>
          <w:lang w:val="en-US" w:eastAsia="zh-CN"/>
        </w:rPr>
        <w:t>8</w:t>
      </w:r>
    </w:p>
    <w:p>
      <w:pPr>
        <w:tabs>
          <w:tab w:val="right" w:leader="dot" w:pos="8306"/>
        </w:tabs>
        <w:spacing w:line="700" w:lineRule="exact"/>
        <w:ind w:left="220"/>
        <w:rPr>
          <w:rFonts w:hint="default" w:ascii="Times New Roman" w:hAnsi="Times New Roman" w:eastAsia="Times New Roman"/>
          <w:sz w:val="30"/>
          <w:lang w:val="zh-CN"/>
        </w:rPr>
      </w:pPr>
      <w:r>
        <w:rPr>
          <w:rFonts w:hint="eastAsia" w:ascii="仿宋_GB2312" w:hAnsi="仿宋_GB2312" w:eastAsia="仿宋_GB2312"/>
          <w:sz w:val="30"/>
          <w:lang w:val="zh-CN"/>
        </w:rPr>
        <w:t>十、机关运行经费支出情况说明</w:t>
      </w:r>
      <w:r>
        <w:rPr>
          <w:rFonts w:hint="default" w:ascii="Times New Roman" w:hAnsi="Times New Roman" w:eastAsia="Times New Roman"/>
          <w:sz w:val="30"/>
          <w:lang w:val="zh-CN"/>
        </w:rPr>
        <w:tab/>
      </w:r>
      <w:r>
        <w:rPr>
          <w:rFonts w:hint="eastAsia"/>
          <w:sz w:val="30"/>
          <w:lang w:val="en-US" w:eastAsia="zh-CN"/>
        </w:rPr>
        <w:t>8</w:t>
      </w:r>
    </w:p>
    <w:p>
      <w:pPr>
        <w:tabs>
          <w:tab w:val="right" w:leader="dot" w:pos="8306"/>
        </w:tabs>
        <w:spacing w:line="700" w:lineRule="exact"/>
        <w:ind w:left="220"/>
        <w:rPr>
          <w:rFonts w:hint="default" w:ascii="Times New Roman" w:hAnsi="Times New Roman" w:eastAsia="Times New Roman"/>
          <w:sz w:val="30"/>
          <w:lang w:val="zh-CN"/>
        </w:rPr>
      </w:pPr>
      <w:r>
        <w:rPr>
          <w:rFonts w:hint="eastAsia" w:ascii="仿宋_GB2312" w:hAnsi="仿宋_GB2312" w:eastAsia="仿宋_GB2312"/>
          <w:sz w:val="30"/>
          <w:lang w:val="zh-CN"/>
        </w:rPr>
        <w:t>十一、政府采购支出情况说明</w:t>
      </w:r>
      <w:r>
        <w:rPr>
          <w:rFonts w:hint="default" w:ascii="Times New Roman" w:hAnsi="Times New Roman" w:eastAsia="Times New Roman"/>
          <w:sz w:val="30"/>
          <w:lang w:val="zh-CN"/>
        </w:rPr>
        <w:tab/>
      </w:r>
      <w:r>
        <w:rPr>
          <w:rFonts w:hint="eastAsia"/>
          <w:sz w:val="30"/>
          <w:lang w:val="en-US" w:eastAsia="zh-CN"/>
        </w:rPr>
        <w:t>8</w:t>
      </w:r>
    </w:p>
    <w:p>
      <w:pPr>
        <w:tabs>
          <w:tab w:val="right" w:leader="dot" w:pos="8306"/>
        </w:tabs>
        <w:spacing w:line="700" w:lineRule="exact"/>
        <w:ind w:left="220"/>
        <w:rPr>
          <w:rFonts w:hint="default" w:ascii="Times New Roman" w:hAnsi="Times New Roman" w:eastAsia="Times New Roman"/>
          <w:sz w:val="30"/>
          <w:lang w:val="zh-CN"/>
        </w:rPr>
      </w:pPr>
      <w:r>
        <w:rPr>
          <w:rFonts w:hint="eastAsia" w:ascii="仿宋_GB2312" w:hAnsi="仿宋_GB2312" w:eastAsia="仿宋_GB2312"/>
          <w:sz w:val="30"/>
          <w:lang w:val="zh-CN"/>
        </w:rPr>
        <w:t>十二、国有资产占有使用情况说明</w:t>
      </w:r>
      <w:r>
        <w:rPr>
          <w:rFonts w:hint="default" w:ascii="Times New Roman" w:hAnsi="Times New Roman" w:eastAsia="Times New Roman"/>
          <w:sz w:val="30"/>
          <w:lang w:val="zh-CN"/>
        </w:rPr>
        <w:tab/>
      </w:r>
      <w:r>
        <w:rPr>
          <w:rFonts w:hint="eastAsia"/>
          <w:sz w:val="30"/>
          <w:lang w:val="en-US" w:eastAsia="zh-CN"/>
        </w:rPr>
        <w:t>8</w:t>
      </w:r>
    </w:p>
    <w:p>
      <w:pPr>
        <w:tabs>
          <w:tab w:val="right" w:leader="dot" w:pos="8306"/>
        </w:tabs>
        <w:spacing w:line="700" w:lineRule="exact"/>
        <w:ind w:left="220"/>
        <w:rPr>
          <w:rFonts w:hint="default" w:ascii="Times New Roman" w:hAnsi="Times New Roman" w:eastAsia="Times New Roman"/>
          <w:sz w:val="30"/>
          <w:lang w:val="zh-CN"/>
        </w:rPr>
      </w:pPr>
      <w:r>
        <w:rPr>
          <w:rFonts w:hint="eastAsia" w:ascii="仿宋_GB2312" w:hAnsi="仿宋_GB2312" w:eastAsia="仿宋_GB2312"/>
          <w:sz w:val="30"/>
          <w:lang w:val="zh-CN"/>
        </w:rPr>
        <w:t>十三、预算绩效情况说明</w:t>
      </w:r>
      <w:r>
        <w:rPr>
          <w:rFonts w:hint="default" w:ascii="Times New Roman" w:hAnsi="Times New Roman" w:eastAsia="Times New Roman"/>
          <w:sz w:val="30"/>
          <w:lang w:val="zh-CN"/>
        </w:rPr>
        <w:tab/>
      </w:r>
      <w:r>
        <w:rPr>
          <w:rFonts w:hint="eastAsia"/>
          <w:sz w:val="30"/>
          <w:lang w:val="en-US" w:eastAsia="zh-CN"/>
        </w:rPr>
        <w:t>8</w:t>
      </w:r>
    </w:p>
    <w:p>
      <w:pPr>
        <w:tabs>
          <w:tab w:val="right" w:leader="dot" w:pos="8306"/>
        </w:tabs>
        <w:spacing w:line="700" w:lineRule="exact"/>
        <w:ind w:left="220"/>
        <w:rPr>
          <w:rFonts w:hint="eastAsia" w:ascii="Times New Roman" w:hAnsi="Times New Roman" w:eastAsia="宋体"/>
          <w:sz w:val="30"/>
          <w:lang w:val="zh-CN" w:eastAsia="zh-CN"/>
        </w:rPr>
      </w:pPr>
      <w:r>
        <w:rPr>
          <w:rFonts w:hint="eastAsia" w:ascii="仿宋_GB2312" w:hAnsi="仿宋_GB2312" w:eastAsia="仿宋_GB2312"/>
          <w:sz w:val="30"/>
          <w:lang w:val="zh-CN"/>
        </w:rPr>
        <w:t>十四、教育、医疗卫生、社会保障和就业、住房保障、涉农补贴等民生支出情况说明</w:t>
      </w:r>
      <w:r>
        <w:rPr>
          <w:rFonts w:hint="default" w:ascii="Times New Roman" w:hAnsi="Times New Roman" w:eastAsia="Times New Roman"/>
          <w:sz w:val="30"/>
          <w:lang w:val="zh-CN"/>
        </w:rPr>
        <w:tab/>
      </w:r>
      <w:r>
        <w:rPr>
          <w:rFonts w:hint="eastAsia" w:ascii="Times New Roman" w:hAnsi="Times New Roman" w:eastAsia="宋体"/>
          <w:sz w:val="30"/>
          <w:lang w:val="en-US" w:eastAsia="zh-CN"/>
        </w:rPr>
        <w:t>9</w:t>
      </w:r>
    </w:p>
    <w:p>
      <w:pPr>
        <w:tabs>
          <w:tab w:val="right" w:leader="dot" w:pos="8306"/>
        </w:tabs>
        <w:spacing w:line="700" w:lineRule="exact"/>
        <w:rPr>
          <w:rFonts w:hint="default" w:ascii="Times New Roman" w:hAnsi="Times New Roman" w:eastAsia="宋体"/>
          <w:sz w:val="30"/>
          <w:lang w:val="en-US" w:eastAsia="zh-CN"/>
        </w:rPr>
      </w:pPr>
      <w:r>
        <w:rPr>
          <w:rFonts w:hint="eastAsia" w:ascii="方正小标宋简体" w:hAnsi="方正小标宋简体" w:eastAsia="方正小标宋简体"/>
          <w:sz w:val="30"/>
          <w:lang w:val="zh-CN"/>
        </w:rPr>
        <w:t>第四部分  名词解释</w:t>
      </w:r>
      <w:r>
        <w:rPr>
          <w:rFonts w:hint="default" w:ascii="Times New Roman" w:hAnsi="Times New Roman" w:eastAsia="Times New Roman"/>
          <w:sz w:val="30"/>
          <w:lang w:val="zh-CN"/>
        </w:rPr>
        <w:tab/>
      </w:r>
      <w:r>
        <w:rPr>
          <w:rFonts w:hint="eastAsia" w:ascii="Times New Roman" w:hAnsi="Times New Roman" w:eastAsia="宋体"/>
          <w:sz w:val="30"/>
          <w:lang w:val="en-US" w:eastAsia="zh-CN"/>
        </w:rPr>
        <w:t>10</w:t>
      </w:r>
    </w:p>
    <w:p>
      <w:pPr>
        <w:spacing w:line="700" w:lineRule="exact"/>
        <w:rPr>
          <w:rFonts w:hint="eastAsia" w:ascii="黑体" w:hAnsi="黑体" w:eastAsia="黑体"/>
          <w:kern w:val="2"/>
          <w:sz w:val="30"/>
          <w:lang w:val="zh-CN"/>
        </w:rPr>
        <w:sectPr>
          <w:headerReference r:id="rId3" w:type="default"/>
          <w:footerReference r:id="rId4" w:type="default"/>
          <w:pgSz w:w="12240" w:h="15840"/>
          <w:pgMar w:top="1440" w:right="1800" w:bottom="1440" w:left="1800" w:header="720" w:footer="720" w:gutter="0"/>
          <w:lnNumType w:countBy="0" w:distance="360"/>
          <w:cols w:space="720" w:num="1"/>
        </w:sectPr>
      </w:pPr>
    </w:p>
    <w:p>
      <w:pPr>
        <w:spacing w:line="700" w:lineRule="exact"/>
        <w:rPr>
          <w:rFonts w:hint="eastAsia" w:ascii="黑体" w:hAnsi="黑体" w:eastAsia="黑体"/>
          <w:kern w:val="2"/>
          <w:sz w:val="30"/>
          <w:lang w:val="zh-CN"/>
        </w:rPr>
      </w:pPr>
    </w:p>
    <w:p>
      <w:pPr>
        <w:pStyle w:val="2"/>
        <w:keepNext/>
        <w:keepLines/>
        <w:spacing w:line="600" w:lineRule="exact"/>
        <w:jc w:val="center"/>
        <w:rPr>
          <w:rFonts w:hint="eastAsia" w:ascii="方正小标宋简体" w:hAnsi="方正小标宋简体" w:eastAsia="方正小标宋简体"/>
          <w:b/>
          <w:kern w:val="44"/>
          <w:sz w:val="44"/>
          <w:lang w:val="en-US"/>
        </w:rPr>
      </w:pPr>
      <w:r>
        <w:rPr>
          <w:rFonts w:hint="eastAsia" w:ascii="方正小标宋简体" w:hAnsi="方正小标宋简体" w:eastAsia="方正小标宋简体"/>
          <w:b/>
          <w:kern w:val="44"/>
          <w:sz w:val="44"/>
          <w:lang w:val="en-US"/>
        </w:rPr>
        <w:t>第一部分  概 况</w:t>
      </w:r>
    </w:p>
    <w:p>
      <w:pPr>
        <w:spacing w:line="580" w:lineRule="exact"/>
        <w:rPr>
          <w:rFonts w:hint="default" w:ascii="Times New Roman" w:hAnsi="Times New Roman" w:eastAsia="Times New Roman"/>
          <w:kern w:val="2"/>
          <w:sz w:val="24"/>
          <w:lang w:val="zh-CN"/>
        </w:rPr>
      </w:pPr>
    </w:p>
    <w:p>
      <w:pPr>
        <w:pStyle w:val="3"/>
        <w:keepNext/>
        <w:keepLines/>
        <w:spacing w:line="600" w:lineRule="exact"/>
        <w:ind w:firstLine="601"/>
        <w:rPr>
          <w:rFonts w:hint="eastAsia" w:ascii="黑体" w:hAnsi="黑体" w:eastAsia="黑体"/>
          <w:b/>
          <w:sz w:val="30"/>
          <w:lang w:val="zh-CN"/>
        </w:rPr>
      </w:pPr>
      <w:r>
        <w:rPr>
          <w:rFonts w:hint="eastAsia" w:ascii="黑体" w:hAnsi="黑体" w:eastAsia="黑体"/>
          <w:b/>
          <w:sz w:val="30"/>
          <w:lang w:val="zh-CN"/>
        </w:rPr>
        <w:t>一、主要职责</w:t>
      </w:r>
    </w:p>
    <w:p>
      <w:pPr>
        <w:spacing w:line="600" w:lineRule="exact"/>
        <w:textAlignment w:val="baseline"/>
        <w:rPr>
          <w:rFonts w:hint="eastAsia" w:ascii="仿宋_GB2312" w:hAnsi="宋体" w:eastAsia="仿宋_GB2312"/>
          <w:sz w:val="30"/>
        </w:rPr>
      </w:pPr>
      <w:r>
        <w:rPr>
          <w:rFonts w:hint="eastAsia" w:ascii="仿宋_GB2312" w:hAnsi="宋体" w:eastAsia="仿宋_GB2312"/>
          <w:sz w:val="30"/>
        </w:rPr>
        <w:t>1、负责全市</w:t>
      </w:r>
      <w:r>
        <w:rPr>
          <w:rFonts w:hint="eastAsia" w:ascii="仿宋_GB2312" w:hAnsi="宋体" w:eastAsia="仿宋_GB2312"/>
          <w:sz w:val="30"/>
          <w:lang w:val="en-US" w:eastAsia="zh-CN"/>
        </w:rPr>
        <w:t>70</w:t>
      </w:r>
      <w:r>
        <w:rPr>
          <w:rFonts w:hint="eastAsia" w:ascii="仿宋_GB2312" w:hAnsi="宋体" w:eastAsia="仿宋_GB2312"/>
          <w:sz w:val="30"/>
        </w:rPr>
        <w:t>余家医疗机构提供临床用血和保障血液安全；</w:t>
      </w:r>
    </w:p>
    <w:p>
      <w:pPr>
        <w:spacing w:line="600" w:lineRule="exact"/>
        <w:textAlignment w:val="baseline"/>
        <w:rPr>
          <w:rFonts w:hint="eastAsia" w:ascii="仿宋_GB2312" w:hAnsi="宋体" w:eastAsia="仿宋_GB2312"/>
          <w:sz w:val="30"/>
        </w:rPr>
      </w:pPr>
      <w:r>
        <w:rPr>
          <w:rFonts w:hint="eastAsia" w:ascii="仿宋_GB2312" w:hAnsi="宋体" w:eastAsia="仿宋_GB2312"/>
          <w:sz w:val="30"/>
        </w:rPr>
        <w:t>2、为献血者提供全年无休的采血服务工作；</w:t>
      </w:r>
    </w:p>
    <w:p>
      <w:pPr>
        <w:spacing w:line="600" w:lineRule="exact"/>
        <w:textAlignment w:val="baseline"/>
        <w:rPr>
          <w:rFonts w:hint="eastAsia" w:ascii="仿宋_GB2312" w:hAnsi="宋体" w:eastAsia="仿宋_GB2312"/>
          <w:sz w:val="30"/>
        </w:rPr>
      </w:pPr>
      <w:r>
        <w:rPr>
          <w:rFonts w:hint="eastAsia" w:ascii="仿宋_GB2312" w:hAnsi="宋体" w:eastAsia="仿宋_GB2312"/>
          <w:sz w:val="30"/>
        </w:rPr>
        <w:t>3、负责全市各级采供血机构的质量控制、业务培训、技术指导和医疗机构医疗用血的业务指导；</w:t>
      </w:r>
    </w:p>
    <w:p>
      <w:pPr>
        <w:spacing w:line="600" w:lineRule="exact"/>
        <w:textAlignment w:val="baseline"/>
        <w:rPr>
          <w:rFonts w:hint="eastAsia" w:ascii="仿宋_GB2312" w:hAnsi="宋体" w:eastAsia="仿宋_GB2312"/>
          <w:sz w:val="30"/>
        </w:rPr>
      </w:pPr>
      <w:r>
        <w:rPr>
          <w:rFonts w:hint="eastAsia" w:ascii="仿宋_GB2312" w:hAnsi="宋体" w:eastAsia="仿宋_GB2312"/>
          <w:sz w:val="30"/>
        </w:rPr>
        <w:t>4、开展疑难血型鉴定及配血、新生儿溶血病的检查、输血反应鉴定、强直性脊椎炎的诊断、血小板配型、亲子鉴定等输血相关服务项目；</w:t>
      </w:r>
    </w:p>
    <w:p>
      <w:pPr>
        <w:spacing w:line="600" w:lineRule="exact"/>
        <w:textAlignment w:val="baseline"/>
        <w:rPr>
          <w:rFonts w:hint="eastAsia" w:ascii="仿宋_GB2312" w:hAnsi="宋体" w:eastAsia="仿宋_GB2312"/>
          <w:sz w:val="30"/>
        </w:rPr>
      </w:pPr>
      <w:r>
        <w:rPr>
          <w:rFonts w:hint="eastAsia" w:ascii="仿宋_GB2312" w:hAnsi="宋体" w:eastAsia="仿宋_GB2312"/>
          <w:sz w:val="30"/>
        </w:rPr>
        <w:t>5、负责全市无偿献血工作的宣传招募工作，通过</w:t>
      </w:r>
      <w:r>
        <w:rPr>
          <w:rFonts w:hint="eastAsia" w:ascii="仿宋_GB2312" w:hAnsi="宋体" w:eastAsia="仿宋_GB2312"/>
          <w:sz w:val="30"/>
          <w:lang w:val="en-US" w:eastAsia="zh-CN"/>
        </w:rPr>
        <w:t>各种多媒体网络</w:t>
      </w:r>
      <w:r>
        <w:rPr>
          <w:rFonts w:hint="eastAsia" w:ascii="仿宋_GB2312" w:hAnsi="宋体" w:eastAsia="仿宋_GB2312"/>
          <w:sz w:val="30"/>
        </w:rPr>
        <w:t>平台向社会展示中心形象，传播无偿献血理念，普及血液知识；</w:t>
      </w:r>
    </w:p>
    <w:p>
      <w:pPr>
        <w:spacing w:line="600" w:lineRule="exact"/>
        <w:textAlignment w:val="baseline"/>
        <w:rPr>
          <w:rFonts w:hint="eastAsia" w:ascii="仿宋_GB2312" w:hAnsi="宋体" w:eastAsia="仿宋_GB2312"/>
          <w:sz w:val="30"/>
        </w:rPr>
      </w:pPr>
      <w:r>
        <w:rPr>
          <w:rFonts w:hint="eastAsia" w:ascii="仿宋_GB2312" w:hAnsi="宋体" w:eastAsia="仿宋_GB2312"/>
          <w:sz w:val="30"/>
        </w:rPr>
        <w:t>6、天津医科大学检验学院临床教学基地和天津医科大学研究生培养基地；</w:t>
      </w:r>
    </w:p>
    <w:p>
      <w:pPr>
        <w:pStyle w:val="3"/>
        <w:keepNext/>
        <w:keepLines/>
        <w:spacing w:line="600" w:lineRule="exact"/>
        <w:ind w:firstLine="602"/>
        <w:rPr>
          <w:rFonts w:hint="eastAsia" w:ascii="黑体" w:hAnsi="黑体" w:eastAsia="黑体"/>
          <w:b/>
          <w:sz w:val="30"/>
          <w:lang w:val="zh-CN"/>
        </w:rPr>
      </w:pPr>
      <w:r>
        <w:rPr>
          <w:rFonts w:hint="eastAsia" w:ascii="黑体" w:hAnsi="黑体" w:eastAsia="黑体"/>
          <w:b/>
          <w:sz w:val="30"/>
          <w:lang w:val="zh-CN"/>
        </w:rPr>
        <w:t>二、机构设置</w:t>
      </w:r>
    </w:p>
    <w:p>
      <w:pPr>
        <w:spacing w:line="580" w:lineRule="exact"/>
        <w:ind w:firstLine="600"/>
        <w:rPr>
          <w:rFonts w:hint="eastAsia" w:ascii="仿宋_GB2312" w:hAnsi="Times New Roman" w:eastAsia="仿宋_GB2312"/>
          <w:sz w:val="30"/>
          <w:lang w:val="zh-CN"/>
        </w:rPr>
      </w:pPr>
      <w:r>
        <w:rPr>
          <w:rFonts w:hint="eastAsia" w:ascii="仿宋_GB2312" w:hAnsi="Times New Roman" w:eastAsia="仿宋_GB2312"/>
          <w:sz w:val="30"/>
          <w:lang w:val="zh-CN"/>
        </w:rPr>
        <w:t>根据上述职责，天津市血液中心内设</w:t>
      </w:r>
      <w:r>
        <w:rPr>
          <w:rFonts w:hint="eastAsia" w:ascii="仿宋_GB2312" w:hAnsi="Times New Roman" w:eastAsia="仿宋_GB2312"/>
          <w:sz w:val="30"/>
          <w:u w:val="single"/>
          <w:lang w:val="zh-CN"/>
        </w:rPr>
        <w:t xml:space="preserve"> 1</w:t>
      </w:r>
      <w:r>
        <w:rPr>
          <w:rFonts w:hint="eastAsia" w:ascii="仿宋_GB2312" w:hAnsi="Times New Roman" w:eastAsia="仿宋_GB2312"/>
          <w:sz w:val="30"/>
          <w:u w:val="single"/>
          <w:lang w:val="en-US" w:eastAsia="zh-CN"/>
        </w:rPr>
        <w:t>1</w:t>
      </w:r>
      <w:r>
        <w:rPr>
          <w:rFonts w:hint="eastAsia" w:ascii="仿宋_GB2312" w:hAnsi="Times New Roman" w:eastAsia="仿宋_GB2312"/>
          <w:sz w:val="30"/>
          <w:lang w:val="zh-CN"/>
        </w:rPr>
        <w:t>个职能处室，无下辖预算单位。</w:t>
      </w:r>
      <w:r>
        <w:rPr>
          <w:rFonts w:hint="eastAsia" w:ascii="仿宋_GB2312" w:hAnsi="Times New Roman" w:eastAsia="仿宋_GB2312"/>
          <w:sz w:val="30"/>
        </w:rPr>
        <w:t>根据决算编报要求，纳入</w:t>
      </w:r>
      <w:r>
        <w:rPr>
          <w:rFonts w:hint="eastAsia" w:ascii="仿宋_GB2312" w:hAnsi="Times New Roman" w:eastAsia="仿宋_GB2312"/>
          <w:sz w:val="30"/>
          <w:lang w:val="zh-CN"/>
        </w:rPr>
        <w:t>天津市血液中心</w:t>
      </w:r>
      <w:r>
        <w:rPr>
          <w:rFonts w:hint="default" w:ascii="Times New Roman" w:hAnsi="Times New Roman" w:eastAsia="仿宋_GB2312"/>
          <w:sz w:val="30"/>
        </w:rPr>
        <w:t>20</w:t>
      </w:r>
      <w:r>
        <w:rPr>
          <w:rFonts w:hint="eastAsia" w:ascii="Times New Roman" w:hAnsi="Times New Roman" w:eastAsia="仿宋_GB2312"/>
          <w:sz w:val="30"/>
          <w:lang w:val="en-US" w:eastAsia="zh-CN"/>
        </w:rPr>
        <w:t>21</w:t>
      </w:r>
      <w:r>
        <w:rPr>
          <w:rFonts w:hint="eastAsia" w:ascii="仿宋_GB2312" w:hAnsi="Times New Roman" w:eastAsia="仿宋_GB2312"/>
          <w:sz w:val="30"/>
        </w:rPr>
        <w:t>年部门决算编报范围有</w:t>
      </w:r>
      <w:r>
        <w:rPr>
          <w:rFonts w:hint="eastAsia" w:ascii="仿宋_GB2312" w:hAnsi="Times New Roman" w:eastAsia="仿宋_GB2312"/>
          <w:sz w:val="30"/>
          <w:lang w:val="zh-CN"/>
        </w:rPr>
        <w:t>天津市血液中心</w:t>
      </w:r>
      <w:r>
        <w:rPr>
          <w:rFonts w:hint="eastAsia" w:ascii="仿宋_GB2312" w:hAnsi="Times New Roman" w:eastAsia="仿宋_GB2312"/>
          <w:sz w:val="30"/>
        </w:rPr>
        <w:t>（本级）单位共</w:t>
      </w:r>
      <w:r>
        <w:rPr>
          <w:rFonts w:hint="eastAsia" w:ascii="仿宋_GB2312" w:hAnsi="Times New Roman" w:eastAsia="仿宋_GB2312"/>
          <w:sz w:val="30"/>
          <w:u w:val="single"/>
          <w:lang w:val="zh-CN"/>
        </w:rPr>
        <w:t xml:space="preserve"> 1 </w:t>
      </w:r>
      <w:r>
        <w:rPr>
          <w:rFonts w:hint="eastAsia" w:ascii="仿宋_GB2312" w:hAnsi="Times New Roman" w:eastAsia="仿宋_GB2312"/>
          <w:sz w:val="30"/>
        </w:rPr>
        <w:t>个。</w:t>
      </w:r>
    </w:p>
    <w:p>
      <w:pPr>
        <w:spacing w:line="580" w:lineRule="exact"/>
        <w:rPr>
          <w:rFonts w:hint="eastAsia" w:ascii="仿宋_GB2312" w:hAnsi="仿宋_GB2312" w:eastAsia="仿宋_GB2312"/>
          <w:kern w:val="2"/>
          <w:sz w:val="30"/>
          <w:lang w:val="zh-CN"/>
        </w:rPr>
      </w:pPr>
    </w:p>
    <w:p>
      <w:pPr>
        <w:pStyle w:val="2"/>
        <w:keepNext/>
        <w:keepLines/>
        <w:spacing w:before="340" w:after="330" w:line="600" w:lineRule="exact"/>
        <w:jc w:val="both"/>
        <w:rPr>
          <w:rFonts w:hint="eastAsia" w:ascii="黑体" w:hAnsi="黑体" w:eastAsia="黑体"/>
          <w:kern w:val="2"/>
          <w:sz w:val="30"/>
          <w:lang w:val="en-US"/>
        </w:rPr>
      </w:pPr>
    </w:p>
    <w:p>
      <w:pPr>
        <w:spacing w:line="360" w:lineRule="atLeast"/>
        <w:jc w:val="center"/>
        <w:rPr>
          <w:rFonts w:hint="eastAsia" w:ascii="黑体" w:hAnsi="黑体" w:eastAsia="黑体"/>
          <w:kern w:val="2"/>
          <w:sz w:val="30"/>
          <w:lang w:val="zh-CN"/>
        </w:rPr>
      </w:pPr>
    </w:p>
    <w:p>
      <w:pPr>
        <w:spacing w:line="360" w:lineRule="atLeast"/>
        <w:jc w:val="center"/>
        <w:rPr>
          <w:rFonts w:hint="eastAsia" w:ascii="黑体" w:hAnsi="黑体" w:eastAsia="黑体"/>
          <w:kern w:val="2"/>
          <w:sz w:val="30"/>
          <w:lang w:val="zh-CN"/>
        </w:rPr>
      </w:pPr>
    </w:p>
    <w:p>
      <w:pPr>
        <w:spacing w:line="360" w:lineRule="atLeast"/>
        <w:jc w:val="center"/>
        <w:rPr>
          <w:rFonts w:hint="eastAsia" w:ascii="黑体" w:hAnsi="黑体" w:eastAsia="黑体"/>
          <w:kern w:val="2"/>
          <w:sz w:val="30"/>
          <w:lang w:val="zh-CN"/>
        </w:rPr>
      </w:pPr>
    </w:p>
    <w:p>
      <w:pPr>
        <w:spacing w:line="360" w:lineRule="atLeast"/>
        <w:jc w:val="center"/>
        <w:rPr>
          <w:rFonts w:hint="eastAsia" w:ascii="黑体" w:hAnsi="黑体" w:eastAsia="黑体"/>
          <w:kern w:val="2"/>
          <w:sz w:val="30"/>
          <w:lang w:val="zh-CN"/>
        </w:rPr>
      </w:pPr>
    </w:p>
    <w:p>
      <w:pPr>
        <w:spacing w:line="360" w:lineRule="atLeast"/>
        <w:jc w:val="center"/>
        <w:rPr>
          <w:rFonts w:hint="eastAsia" w:ascii="黑体" w:hAnsi="黑体" w:eastAsia="黑体"/>
          <w:kern w:val="2"/>
          <w:sz w:val="30"/>
          <w:lang w:val="zh-CN"/>
        </w:rPr>
      </w:pPr>
    </w:p>
    <w:p>
      <w:pPr>
        <w:spacing w:line="360" w:lineRule="atLeast"/>
        <w:jc w:val="center"/>
        <w:rPr>
          <w:rFonts w:hint="eastAsia" w:ascii="黑体" w:hAnsi="黑体" w:eastAsia="黑体"/>
          <w:kern w:val="2"/>
          <w:sz w:val="30"/>
          <w:lang w:val="zh-CN"/>
        </w:rPr>
      </w:pPr>
    </w:p>
    <w:p>
      <w:pPr>
        <w:spacing w:line="360" w:lineRule="atLeast"/>
        <w:jc w:val="center"/>
        <w:rPr>
          <w:rFonts w:hint="eastAsia" w:ascii="黑体" w:hAnsi="黑体" w:eastAsia="黑体"/>
          <w:kern w:val="2"/>
          <w:sz w:val="30"/>
          <w:lang w:val="zh-CN"/>
        </w:rPr>
      </w:pPr>
    </w:p>
    <w:p>
      <w:pPr>
        <w:spacing w:line="360" w:lineRule="atLeast"/>
        <w:jc w:val="center"/>
        <w:rPr>
          <w:rFonts w:hint="eastAsia" w:ascii="黑体" w:hAnsi="黑体" w:eastAsia="黑体"/>
          <w:kern w:val="2"/>
          <w:sz w:val="30"/>
          <w:lang w:val="zh-CN"/>
        </w:rPr>
      </w:pPr>
    </w:p>
    <w:p>
      <w:pPr>
        <w:spacing w:line="360" w:lineRule="atLeast"/>
        <w:jc w:val="center"/>
        <w:rPr>
          <w:rFonts w:hint="eastAsia" w:ascii="黑体" w:hAnsi="黑体" w:eastAsia="黑体"/>
          <w:kern w:val="2"/>
          <w:sz w:val="30"/>
          <w:lang w:val="zh-CN"/>
        </w:rPr>
      </w:pPr>
    </w:p>
    <w:p>
      <w:pPr>
        <w:spacing w:line="360" w:lineRule="atLeast"/>
        <w:jc w:val="center"/>
        <w:rPr>
          <w:rFonts w:hint="eastAsia" w:ascii="黑体" w:hAnsi="黑体" w:eastAsia="黑体"/>
          <w:kern w:val="2"/>
          <w:sz w:val="30"/>
          <w:lang w:val="zh-CN"/>
        </w:rPr>
      </w:pPr>
    </w:p>
    <w:p>
      <w:pPr>
        <w:spacing w:line="360" w:lineRule="atLeast"/>
        <w:jc w:val="center"/>
        <w:rPr>
          <w:rFonts w:hint="eastAsia" w:ascii="黑体" w:hAnsi="黑体" w:eastAsia="黑体"/>
          <w:kern w:val="2"/>
          <w:sz w:val="30"/>
          <w:lang w:val="zh-CN"/>
        </w:rPr>
      </w:pPr>
    </w:p>
    <w:p>
      <w:pPr>
        <w:spacing w:line="360" w:lineRule="atLeast"/>
        <w:jc w:val="center"/>
        <w:rPr>
          <w:rFonts w:hint="eastAsia" w:ascii="黑体" w:hAnsi="黑体" w:eastAsia="黑体"/>
          <w:kern w:val="2"/>
          <w:sz w:val="30"/>
          <w:lang w:val="zh-CN"/>
        </w:rPr>
      </w:pPr>
    </w:p>
    <w:p>
      <w:pPr>
        <w:spacing w:line="360" w:lineRule="atLeast"/>
        <w:jc w:val="center"/>
        <w:rPr>
          <w:rFonts w:hint="eastAsia" w:ascii="黑体" w:hAnsi="黑体" w:eastAsia="黑体"/>
          <w:kern w:val="2"/>
          <w:sz w:val="30"/>
          <w:lang w:val="zh-CN"/>
        </w:rPr>
      </w:pPr>
    </w:p>
    <w:p>
      <w:pPr>
        <w:pStyle w:val="2"/>
        <w:keepNext/>
        <w:keepLines/>
        <w:spacing w:line="600" w:lineRule="exact"/>
        <w:jc w:val="center"/>
        <w:rPr>
          <w:rFonts w:hint="eastAsia" w:ascii="方正小标宋简体" w:hAnsi="方正小标宋简体" w:eastAsia="方正小标宋简体"/>
          <w:b/>
          <w:kern w:val="44"/>
          <w:sz w:val="44"/>
          <w:lang w:val="en-US"/>
        </w:rPr>
      </w:pPr>
      <w:r>
        <w:rPr>
          <w:rFonts w:hint="eastAsia" w:ascii="方正小标宋简体" w:hAnsi="方正小标宋简体" w:eastAsia="方正小标宋简体"/>
          <w:b/>
          <w:kern w:val="44"/>
          <w:sz w:val="44"/>
          <w:lang w:val="zh-CN"/>
        </w:rPr>
        <w:t xml:space="preserve">第二部分 </w:t>
      </w:r>
      <w:r>
        <w:rPr>
          <w:rFonts w:hint="eastAsia" w:ascii="方正小标宋简体" w:hAnsi="方正小标宋简体" w:eastAsia="方正小标宋简体"/>
          <w:b/>
          <w:kern w:val="44"/>
          <w:sz w:val="44"/>
          <w:lang w:val="en-US"/>
        </w:rPr>
        <w:t xml:space="preserve"> 2021年度部门决算表</w:t>
      </w:r>
    </w:p>
    <w:p>
      <w:pPr>
        <w:rPr>
          <w:rFonts w:hint="default" w:ascii="Times New Roman" w:hAnsi="Times New Roman" w:eastAsia="Times New Roman"/>
          <w:sz w:val="24"/>
          <w:lang w:val="en-US"/>
        </w:rPr>
      </w:pPr>
    </w:p>
    <w:p>
      <w:pPr>
        <w:pStyle w:val="3"/>
        <w:keepNext/>
        <w:keepLines/>
        <w:spacing w:line="800" w:lineRule="exact"/>
        <w:ind w:firstLine="600"/>
        <w:rPr>
          <w:rFonts w:hint="eastAsia" w:ascii="黑体" w:hAnsi="黑体" w:eastAsia="黑体"/>
          <w:sz w:val="30"/>
          <w:lang w:val="en-US"/>
        </w:rPr>
      </w:pPr>
      <w:r>
        <w:rPr>
          <w:rFonts w:hint="eastAsia" w:ascii="黑体" w:hAnsi="黑体" w:eastAsia="黑体"/>
          <w:sz w:val="30"/>
          <w:lang w:val="en-US"/>
        </w:rPr>
        <w:t>一、《收入支出决算总表》</w:t>
      </w:r>
    </w:p>
    <w:p>
      <w:pPr>
        <w:pStyle w:val="3"/>
        <w:keepNext/>
        <w:keepLines/>
        <w:spacing w:line="800" w:lineRule="exact"/>
        <w:ind w:firstLine="600"/>
        <w:rPr>
          <w:rFonts w:hint="eastAsia" w:ascii="黑体" w:hAnsi="黑体" w:eastAsia="黑体"/>
          <w:sz w:val="30"/>
          <w:lang w:val="en-US"/>
        </w:rPr>
      </w:pPr>
      <w:r>
        <w:rPr>
          <w:rFonts w:hint="eastAsia" w:ascii="黑体" w:hAnsi="黑体" w:eastAsia="黑体"/>
          <w:sz w:val="30"/>
          <w:lang w:val="en-US"/>
        </w:rPr>
        <w:t>二、《收入决算表（按功能分类列示）》</w:t>
      </w:r>
    </w:p>
    <w:p>
      <w:pPr>
        <w:pStyle w:val="3"/>
        <w:keepNext/>
        <w:keepLines/>
        <w:spacing w:line="800" w:lineRule="exact"/>
        <w:ind w:firstLine="600"/>
        <w:rPr>
          <w:rFonts w:hint="eastAsia" w:ascii="黑体" w:hAnsi="黑体" w:eastAsia="黑体"/>
          <w:sz w:val="30"/>
          <w:lang w:val="en-US"/>
        </w:rPr>
      </w:pPr>
      <w:r>
        <w:rPr>
          <w:rFonts w:hint="eastAsia" w:ascii="黑体" w:hAnsi="黑体" w:eastAsia="黑体"/>
          <w:sz w:val="30"/>
          <w:lang w:val="en-US"/>
        </w:rPr>
        <w:t>三、《收入决算表（按单位列示）》</w:t>
      </w:r>
    </w:p>
    <w:p>
      <w:pPr>
        <w:pStyle w:val="3"/>
        <w:keepNext/>
        <w:keepLines/>
        <w:spacing w:line="800" w:lineRule="exact"/>
        <w:ind w:firstLine="600"/>
        <w:rPr>
          <w:rFonts w:hint="eastAsia" w:ascii="黑体" w:hAnsi="黑体" w:eastAsia="黑体"/>
          <w:sz w:val="30"/>
          <w:lang w:val="en-US"/>
        </w:rPr>
      </w:pPr>
      <w:r>
        <w:rPr>
          <w:rFonts w:hint="eastAsia" w:ascii="黑体" w:hAnsi="黑体" w:eastAsia="黑体"/>
          <w:sz w:val="30"/>
          <w:lang w:val="en-US"/>
        </w:rPr>
        <w:t>四、《支出决算表》</w:t>
      </w:r>
    </w:p>
    <w:p>
      <w:pPr>
        <w:pStyle w:val="3"/>
        <w:keepNext/>
        <w:keepLines/>
        <w:spacing w:line="800" w:lineRule="exact"/>
        <w:ind w:firstLine="600"/>
        <w:rPr>
          <w:rFonts w:hint="eastAsia" w:ascii="黑体" w:hAnsi="黑体" w:eastAsia="黑体"/>
          <w:sz w:val="30"/>
          <w:lang w:val="en-US"/>
        </w:rPr>
      </w:pPr>
      <w:r>
        <w:rPr>
          <w:rFonts w:hint="eastAsia" w:ascii="黑体" w:hAnsi="黑体" w:eastAsia="黑体"/>
          <w:sz w:val="30"/>
          <w:lang w:val="en-US"/>
        </w:rPr>
        <w:t>五、《财政拨款收入支出决算总表》</w:t>
      </w:r>
    </w:p>
    <w:p>
      <w:pPr>
        <w:pStyle w:val="3"/>
        <w:keepNext/>
        <w:keepLines/>
        <w:spacing w:line="800" w:lineRule="exact"/>
        <w:ind w:firstLine="600"/>
        <w:rPr>
          <w:rFonts w:hint="eastAsia" w:ascii="黑体" w:hAnsi="黑体" w:eastAsia="黑体"/>
          <w:sz w:val="30"/>
          <w:lang w:val="en-US"/>
        </w:rPr>
      </w:pPr>
      <w:r>
        <w:rPr>
          <w:rFonts w:hint="eastAsia" w:ascii="黑体" w:hAnsi="黑体" w:eastAsia="黑体"/>
          <w:sz w:val="30"/>
          <w:lang w:val="en-US"/>
        </w:rPr>
        <w:t>六、《一般公共预算财政拨款支出决算表》</w:t>
      </w:r>
    </w:p>
    <w:p>
      <w:pPr>
        <w:pStyle w:val="3"/>
        <w:keepNext/>
        <w:keepLines/>
        <w:spacing w:line="800" w:lineRule="exact"/>
        <w:ind w:firstLine="600"/>
        <w:rPr>
          <w:rFonts w:hint="eastAsia" w:ascii="黑体" w:hAnsi="黑体" w:eastAsia="黑体"/>
          <w:sz w:val="30"/>
          <w:lang w:val="en-US"/>
        </w:rPr>
      </w:pPr>
      <w:r>
        <w:rPr>
          <w:rFonts w:hint="eastAsia" w:ascii="黑体" w:hAnsi="黑体" w:eastAsia="黑体"/>
          <w:sz w:val="30"/>
          <w:lang w:val="en-US"/>
        </w:rPr>
        <w:t>七、《一般公共预算财政拨款基本支出决算表》</w:t>
      </w:r>
    </w:p>
    <w:p>
      <w:pPr>
        <w:pStyle w:val="3"/>
        <w:keepNext/>
        <w:keepLines/>
        <w:spacing w:line="800" w:lineRule="exact"/>
        <w:ind w:firstLine="600"/>
        <w:rPr>
          <w:rFonts w:hint="eastAsia" w:ascii="黑体" w:hAnsi="黑体" w:eastAsia="黑体"/>
          <w:sz w:val="30"/>
          <w:lang w:val="en-US"/>
        </w:rPr>
      </w:pPr>
      <w:r>
        <w:rPr>
          <w:rFonts w:hint="eastAsia" w:ascii="黑体" w:hAnsi="黑体" w:eastAsia="黑体"/>
          <w:sz w:val="30"/>
          <w:lang w:val="en-US"/>
        </w:rPr>
        <w:t>八、《一般公共预算财政拨款“三公”经费支出决算表》</w:t>
      </w:r>
    </w:p>
    <w:p>
      <w:pPr>
        <w:pStyle w:val="3"/>
        <w:keepNext/>
        <w:keepLines/>
        <w:spacing w:line="800" w:lineRule="exact"/>
        <w:ind w:firstLine="600"/>
        <w:rPr>
          <w:rFonts w:hint="eastAsia" w:ascii="黑体" w:hAnsi="黑体" w:eastAsia="黑体"/>
          <w:sz w:val="30"/>
          <w:lang w:val="en-US"/>
        </w:rPr>
      </w:pPr>
      <w:r>
        <w:rPr>
          <w:rFonts w:hint="eastAsia" w:ascii="黑体" w:hAnsi="黑体" w:eastAsia="黑体"/>
          <w:sz w:val="30"/>
          <w:lang w:val="en-US"/>
        </w:rPr>
        <w:t>九、《政府性基金预算财政拨款收入支出决算表》</w:t>
      </w:r>
    </w:p>
    <w:p>
      <w:pPr>
        <w:pStyle w:val="3"/>
        <w:keepNext/>
        <w:keepLines/>
        <w:spacing w:line="800" w:lineRule="exact"/>
        <w:ind w:firstLine="600"/>
        <w:rPr>
          <w:rFonts w:hint="eastAsia" w:ascii="黑体" w:hAnsi="黑体" w:eastAsia="黑体"/>
          <w:sz w:val="30"/>
          <w:lang w:val="en-US"/>
        </w:rPr>
      </w:pPr>
      <w:r>
        <w:rPr>
          <w:rFonts w:hint="eastAsia" w:ascii="黑体" w:hAnsi="黑体" w:eastAsia="黑体"/>
          <w:sz w:val="30"/>
          <w:lang w:val="en-US"/>
        </w:rPr>
        <w:t>十、《国有资本经营预算财政拨款收入支出决算表》</w:t>
      </w:r>
    </w:p>
    <w:p>
      <w:pPr>
        <w:pStyle w:val="3"/>
        <w:keepNext/>
        <w:keepLines/>
        <w:spacing w:line="800" w:lineRule="exact"/>
        <w:ind w:firstLine="600"/>
        <w:rPr>
          <w:rFonts w:hint="eastAsia" w:ascii="黑体" w:hAnsi="黑体" w:eastAsia="黑体"/>
          <w:sz w:val="30"/>
          <w:lang w:val="en-US"/>
        </w:rPr>
      </w:pPr>
      <w:r>
        <w:rPr>
          <w:rFonts w:hint="eastAsia" w:ascii="黑体" w:hAnsi="黑体" w:eastAsia="黑体"/>
          <w:sz w:val="30"/>
          <w:lang w:val="en-US"/>
        </w:rPr>
        <w:t>十一、《项目支出决算表》</w:t>
      </w:r>
    </w:p>
    <w:p>
      <w:pPr>
        <w:spacing w:line="800" w:lineRule="exact"/>
        <w:rPr>
          <w:rFonts w:hint="eastAsia" w:ascii="楷体" w:hAnsi="楷体" w:eastAsia="楷体"/>
          <w:sz w:val="30"/>
          <w:lang w:val="en-US"/>
        </w:rPr>
      </w:pPr>
      <w:r>
        <w:rPr>
          <w:rFonts w:hint="eastAsia" w:ascii="楷体" w:hAnsi="楷体" w:eastAsia="楷体"/>
          <w:sz w:val="30"/>
          <w:lang w:val="en-US"/>
        </w:rPr>
        <w:t>注：以上决算公开表均作为附表，附于决算公开说明文档后。</w:t>
      </w:r>
    </w:p>
    <w:p>
      <w:pPr>
        <w:spacing w:line="600" w:lineRule="exact"/>
        <w:rPr>
          <w:rFonts w:hint="default" w:ascii="Times New Roman" w:hAnsi="Times New Roman" w:eastAsia="Times New Roman"/>
          <w:sz w:val="24"/>
          <w:lang w:val="en-US"/>
        </w:rPr>
      </w:pPr>
    </w:p>
    <w:p>
      <w:pPr>
        <w:spacing w:line="600" w:lineRule="exact"/>
        <w:rPr>
          <w:rFonts w:hint="default" w:ascii="Times New Roman" w:hAnsi="Times New Roman" w:eastAsia="Times New Roman"/>
          <w:sz w:val="24"/>
          <w:lang w:val="en-US"/>
        </w:rPr>
      </w:pPr>
    </w:p>
    <w:p>
      <w:pPr>
        <w:spacing w:line="600" w:lineRule="exact"/>
        <w:rPr>
          <w:rFonts w:hint="default" w:ascii="Times New Roman" w:hAnsi="Times New Roman" w:eastAsia="Times New Roman"/>
          <w:sz w:val="24"/>
          <w:lang w:val="en-US"/>
        </w:rPr>
      </w:pPr>
    </w:p>
    <w:p>
      <w:pPr>
        <w:spacing w:line="600" w:lineRule="exact"/>
        <w:rPr>
          <w:rFonts w:hint="default" w:ascii="Times New Roman" w:hAnsi="Times New Roman" w:eastAsia="Times New Roman"/>
          <w:sz w:val="24"/>
          <w:lang w:val="en-US"/>
        </w:rPr>
      </w:pPr>
    </w:p>
    <w:p>
      <w:pPr>
        <w:pStyle w:val="3"/>
        <w:keepNext/>
        <w:keepLines/>
        <w:spacing w:beforeLines="0" w:afterLines="0" w:line="640" w:lineRule="exact"/>
        <w:ind w:firstLine="600"/>
        <w:rPr>
          <w:rFonts w:hint="eastAsia" w:ascii="黑体" w:hAnsi="黑体" w:eastAsia="黑体"/>
          <w:sz w:val="30"/>
          <w:szCs w:val="24"/>
          <w:lang w:val="en-US"/>
        </w:rPr>
      </w:pPr>
      <w:r>
        <w:rPr>
          <w:rFonts w:hint="eastAsia" w:ascii="黑体" w:hAnsi="黑体" w:eastAsia="黑体"/>
          <w:sz w:val="30"/>
          <w:szCs w:val="24"/>
          <w:lang w:val="en-US"/>
        </w:rPr>
        <w:t>十二、关于空表的说明</w:t>
      </w:r>
    </w:p>
    <w:p>
      <w:pPr>
        <w:spacing w:beforeLines="0" w:afterLines="0" w:line="640" w:lineRule="exact"/>
        <w:ind w:firstLine="600"/>
        <w:rPr>
          <w:rFonts w:hint="eastAsia" w:ascii="楷体" w:hAnsi="楷体" w:eastAsia="楷体"/>
          <w:sz w:val="30"/>
          <w:szCs w:val="24"/>
          <w:lang w:val="en-US"/>
        </w:rPr>
      </w:pPr>
      <w:r>
        <w:rPr>
          <w:rFonts w:hint="eastAsia" w:ascii="楷体" w:hAnsi="楷体" w:eastAsia="楷体"/>
          <w:sz w:val="30"/>
          <w:szCs w:val="24"/>
          <w:lang w:val="en-US"/>
        </w:rPr>
        <w:t>1.天津市</w:t>
      </w:r>
      <w:r>
        <w:rPr>
          <w:rFonts w:hint="eastAsia" w:ascii="楷体" w:hAnsi="楷体" w:eastAsia="楷体"/>
          <w:sz w:val="30"/>
          <w:szCs w:val="24"/>
          <w:lang w:val="en-US" w:eastAsia="zh-CN"/>
        </w:rPr>
        <w:t>血液中心</w:t>
      </w:r>
      <w:r>
        <w:rPr>
          <w:rFonts w:hint="eastAsia" w:ascii="楷体" w:hAnsi="楷体" w:eastAsia="楷体"/>
          <w:sz w:val="30"/>
          <w:szCs w:val="24"/>
          <w:lang w:val="en-US"/>
        </w:rPr>
        <w:t>2021年度一般公共预算财政拨款</w:t>
      </w:r>
      <w:r>
        <w:rPr>
          <w:rFonts w:hint="default" w:ascii="楷体" w:hAnsi="楷体" w:eastAsia="楷体"/>
          <w:sz w:val="30"/>
          <w:szCs w:val="24"/>
          <w:lang w:val="en-US"/>
        </w:rPr>
        <w:t>“</w:t>
      </w:r>
      <w:r>
        <w:rPr>
          <w:rFonts w:hint="eastAsia" w:ascii="楷体" w:hAnsi="楷体" w:eastAsia="楷体"/>
          <w:sz w:val="30"/>
          <w:szCs w:val="24"/>
          <w:lang w:val="en-US"/>
        </w:rPr>
        <w:t>三公</w:t>
      </w:r>
      <w:r>
        <w:rPr>
          <w:rFonts w:hint="default" w:ascii="楷体" w:hAnsi="楷体" w:eastAsia="楷体"/>
          <w:sz w:val="30"/>
          <w:szCs w:val="24"/>
          <w:lang w:val="en-US"/>
        </w:rPr>
        <w:t>”</w:t>
      </w:r>
      <w:r>
        <w:rPr>
          <w:rFonts w:hint="eastAsia" w:ascii="楷体" w:hAnsi="楷体" w:eastAsia="楷体"/>
          <w:sz w:val="30"/>
          <w:szCs w:val="24"/>
          <w:lang w:val="en-US"/>
        </w:rPr>
        <w:t>经费支出决算表为空表。</w:t>
      </w:r>
    </w:p>
    <w:p>
      <w:pPr>
        <w:spacing w:beforeLines="0" w:afterLines="0" w:line="640" w:lineRule="exact"/>
        <w:ind w:firstLine="600"/>
        <w:rPr>
          <w:rFonts w:hint="eastAsia" w:ascii="楷体" w:hAnsi="楷体" w:eastAsia="楷体"/>
          <w:sz w:val="30"/>
          <w:szCs w:val="24"/>
          <w:lang w:val="en-US"/>
        </w:rPr>
      </w:pPr>
      <w:r>
        <w:rPr>
          <w:rFonts w:hint="eastAsia" w:ascii="楷体" w:hAnsi="楷体" w:eastAsia="楷体"/>
          <w:sz w:val="30"/>
          <w:szCs w:val="24"/>
          <w:lang w:val="en-US"/>
        </w:rPr>
        <w:t>2.天津市</w:t>
      </w:r>
      <w:r>
        <w:rPr>
          <w:rFonts w:hint="eastAsia" w:ascii="楷体" w:hAnsi="楷体" w:eastAsia="楷体"/>
          <w:sz w:val="30"/>
          <w:szCs w:val="24"/>
          <w:lang w:val="en-US" w:eastAsia="zh-CN"/>
        </w:rPr>
        <w:t>血液中心</w:t>
      </w:r>
      <w:r>
        <w:rPr>
          <w:rFonts w:hint="eastAsia" w:ascii="楷体" w:hAnsi="楷体" w:eastAsia="楷体"/>
          <w:sz w:val="30"/>
          <w:szCs w:val="24"/>
          <w:lang w:val="en-US"/>
        </w:rPr>
        <w:t>2021年度政府性基金预算财政拨款收入支出决算表为空表。</w:t>
      </w:r>
    </w:p>
    <w:p>
      <w:pPr>
        <w:spacing w:beforeLines="0" w:afterLines="0" w:line="640" w:lineRule="exact"/>
        <w:ind w:firstLine="600"/>
        <w:rPr>
          <w:rFonts w:hint="eastAsia" w:ascii="楷体" w:hAnsi="楷体" w:eastAsia="楷体"/>
          <w:sz w:val="30"/>
          <w:szCs w:val="24"/>
          <w:lang w:val="en-US"/>
        </w:rPr>
      </w:pPr>
      <w:r>
        <w:rPr>
          <w:rFonts w:hint="eastAsia" w:ascii="楷体" w:hAnsi="楷体" w:eastAsia="楷体"/>
          <w:sz w:val="30"/>
          <w:szCs w:val="24"/>
          <w:lang w:val="en-US"/>
        </w:rPr>
        <w:t>3.天津市</w:t>
      </w:r>
      <w:r>
        <w:rPr>
          <w:rFonts w:hint="eastAsia" w:ascii="楷体" w:hAnsi="楷体" w:eastAsia="楷体"/>
          <w:sz w:val="30"/>
          <w:szCs w:val="24"/>
          <w:lang w:val="en-US" w:eastAsia="zh-CN"/>
        </w:rPr>
        <w:t>血液中心</w:t>
      </w:r>
      <w:r>
        <w:rPr>
          <w:rFonts w:hint="eastAsia" w:ascii="楷体" w:hAnsi="楷体" w:eastAsia="楷体"/>
          <w:sz w:val="30"/>
          <w:szCs w:val="24"/>
          <w:lang w:val="en-US"/>
        </w:rPr>
        <w:t>2021年度国有资本经营预算财政拨款收入支出决算表为空表</w:t>
      </w:r>
      <w:r>
        <w:rPr>
          <w:rFonts w:hint="eastAsia" w:ascii="楷体" w:hAnsi="楷体" w:eastAsia="楷体"/>
          <w:sz w:val="30"/>
          <w:szCs w:val="24"/>
          <w:lang w:val="en-US" w:eastAsia="zh-CN"/>
        </w:rPr>
        <w:t>。</w:t>
      </w:r>
    </w:p>
    <w:p>
      <w:pPr>
        <w:spacing w:line="580" w:lineRule="exact"/>
        <w:ind w:firstLine="600"/>
        <w:rPr>
          <w:rFonts w:hint="eastAsia" w:ascii="楷体" w:hAnsi="楷体" w:eastAsia="楷体"/>
          <w:color w:val="auto"/>
          <w:sz w:val="30"/>
          <w:lang w:val="en-US"/>
        </w:rPr>
      </w:pPr>
      <w:r>
        <w:rPr>
          <w:rFonts w:hint="eastAsia" w:ascii="楷体" w:hAnsi="楷体" w:eastAsia="楷体"/>
          <w:sz w:val="30"/>
          <w:szCs w:val="24"/>
          <w:lang w:val="en-US"/>
        </w:rPr>
        <w:t>4.天津市</w:t>
      </w:r>
      <w:r>
        <w:rPr>
          <w:rFonts w:hint="eastAsia" w:ascii="楷体" w:hAnsi="楷体" w:eastAsia="楷体"/>
          <w:sz w:val="30"/>
          <w:szCs w:val="24"/>
          <w:lang w:val="en-US" w:eastAsia="zh-CN"/>
        </w:rPr>
        <w:t>血液中心</w:t>
      </w:r>
      <w:r>
        <w:rPr>
          <w:rFonts w:hint="eastAsia" w:ascii="楷体" w:hAnsi="楷体" w:eastAsia="楷体"/>
          <w:sz w:val="30"/>
          <w:szCs w:val="24"/>
          <w:lang w:val="en-US"/>
        </w:rPr>
        <w:t>2021年度机关运行经费支出</w:t>
      </w:r>
      <w:r>
        <w:rPr>
          <w:rFonts w:hint="eastAsia" w:ascii="楷体" w:hAnsi="楷体" w:eastAsia="楷体"/>
          <w:sz w:val="30"/>
          <w:szCs w:val="24"/>
          <w:lang w:val="en-US" w:eastAsia="zh-CN"/>
        </w:rPr>
        <w:t>为空表</w:t>
      </w:r>
      <w:r>
        <w:rPr>
          <w:rFonts w:hint="eastAsia" w:ascii="楷体" w:hAnsi="楷体" w:eastAsia="楷体"/>
          <w:sz w:val="30"/>
          <w:szCs w:val="24"/>
          <w:lang w:val="en-US"/>
        </w:rPr>
        <w:t>。</w:t>
      </w:r>
    </w:p>
    <w:p>
      <w:pPr>
        <w:pStyle w:val="2"/>
        <w:keepNext/>
        <w:keepLines/>
        <w:spacing w:line="600" w:lineRule="exact"/>
        <w:jc w:val="both"/>
        <w:rPr>
          <w:rFonts w:hint="eastAsia" w:ascii="方正小标宋简体" w:hAnsi="方正小标宋简体" w:eastAsia="方正小标宋简体"/>
          <w:b/>
          <w:kern w:val="44"/>
          <w:sz w:val="44"/>
          <w:lang w:val="en-US"/>
        </w:rPr>
      </w:pPr>
    </w:p>
    <w:p>
      <w:pPr>
        <w:pStyle w:val="2"/>
        <w:keepNext/>
        <w:keepLines/>
        <w:spacing w:line="600" w:lineRule="exact"/>
        <w:jc w:val="center"/>
        <w:rPr>
          <w:rFonts w:hint="eastAsia" w:ascii="方正小标宋简体" w:hAnsi="方正小标宋简体" w:eastAsia="方正小标宋简体"/>
          <w:b/>
          <w:kern w:val="44"/>
          <w:sz w:val="44"/>
          <w:lang w:val="en-US"/>
        </w:rPr>
      </w:pPr>
      <w:r>
        <w:rPr>
          <w:rFonts w:hint="eastAsia" w:ascii="方正小标宋简体" w:hAnsi="方正小标宋简体" w:eastAsia="方正小标宋简体"/>
          <w:b/>
          <w:kern w:val="44"/>
          <w:sz w:val="44"/>
          <w:lang w:val="en-US"/>
        </w:rPr>
        <w:t>第三部分  2021年度部门决算情况说明</w:t>
      </w:r>
    </w:p>
    <w:p>
      <w:pPr>
        <w:spacing w:line="580" w:lineRule="exact"/>
        <w:ind w:firstLine="600"/>
        <w:rPr>
          <w:rFonts w:hint="eastAsia" w:ascii="黑体" w:hAnsi="黑体" w:eastAsia="黑体"/>
          <w:kern w:val="2"/>
          <w:sz w:val="30"/>
          <w:lang w:val="zh-CN"/>
        </w:rPr>
      </w:pPr>
    </w:p>
    <w:p>
      <w:pPr>
        <w:pStyle w:val="3"/>
        <w:keepNext/>
        <w:keepLines/>
        <w:spacing w:line="600" w:lineRule="exact"/>
        <w:ind w:firstLine="602"/>
        <w:rPr>
          <w:rFonts w:hint="eastAsia" w:ascii="黑体" w:hAnsi="黑体" w:eastAsia="黑体"/>
          <w:b/>
          <w:sz w:val="30"/>
          <w:lang w:val="zh-CN"/>
        </w:rPr>
      </w:pPr>
      <w:r>
        <w:rPr>
          <w:rFonts w:hint="eastAsia" w:ascii="黑体" w:hAnsi="黑体" w:eastAsia="黑体"/>
          <w:b/>
          <w:sz w:val="30"/>
          <w:lang w:val="zh-CN"/>
        </w:rPr>
        <w:t>一、收入支出决算总体情况说明</w:t>
      </w:r>
    </w:p>
    <w:p>
      <w:pPr>
        <w:spacing w:line="580" w:lineRule="exact"/>
        <w:ind w:firstLine="602"/>
        <w:rPr>
          <w:rFonts w:hint="eastAsia" w:ascii="仿宋_GB2312" w:hAnsi="仿宋_GB2312" w:eastAsia="仿宋_GB2312"/>
          <w:sz w:val="30"/>
          <w:lang w:val="zh-CN"/>
        </w:rPr>
      </w:pPr>
      <w:r>
        <w:rPr>
          <w:rFonts w:hint="eastAsia" w:ascii="仿宋" w:hAnsi="仿宋" w:eastAsia="仿宋"/>
          <w:sz w:val="30"/>
          <w:lang w:val="zh-CN"/>
        </w:rPr>
        <w:t>天津市血液中心</w:t>
      </w:r>
      <w:r>
        <w:rPr>
          <w:rFonts w:hint="default" w:ascii="Times New Roman" w:hAnsi="Times New Roman" w:eastAsia="Times New Roman"/>
          <w:sz w:val="30"/>
          <w:lang w:val="zh-CN"/>
        </w:rPr>
        <w:t>2021</w:t>
      </w:r>
      <w:r>
        <w:rPr>
          <w:rFonts w:hint="eastAsia" w:ascii="仿宋_GB2312" w:hAnsi="仿宋_GB2312" w:eastAsia="仿宋_GB2312"/>
          <w:sz w:val="30"/>
          <w:lang w:val="zh-CN"/>
        </w:rPr>
        <w:t>年度收入、支出决算总计</w:t>
      </w:r>
      <w:r>
        <w:rPr>
          <w:rFonts w:hint="default" w:ascii="Times New Roman" w:hAnsi="Times New Roman" w:eastAsia="Times New Roman"/>
          <w:kern w:val="2"/>
          <w:sz w:val="30"/>
          <w:lang w:val="zh-CN"/>
        </w:rPr>
        <w:t>200,808,329.27</w:t>
      </w:r>
      <w:r>
        <w:rPr>
          <w:rFonts w:hint="eastAsia" w:ascii="仿宋_GB2312" w:hAnsi="仿宋_GB2312" w:eastAsia="仿宋_GB2312"/>
          <w:sz w:val="30"/>
          <w:lang w:val="en-US"/>
        </w:rPr>
        <w:t>元，与</w:t>
      </w:r>
      <w:r>
        <w:rPr>
          <w:rFonts w:hint="default" w:ascii="Times New Roman" w:hAnsi="Times New Roman" w:eastAsia="Times New Roman"/>
          <w:sz w:val="30"/>
          <w:lang w:val="en-US"/>
        </w:rPr>
        <w:t>2020</w:t>
      </w:r>
      <w:r>
        <w:rPr>
          <w:rFonts w:hint="eastAsia" w:ascii="仿宋_GB2312" w:hAnsi="仿宋_GB2312" w:eastAsia="仿宋_GB2312"/>
          <w:sz w:val="30"/>
          <w:lang w:val="en-US"/>
        </w:rPr>
        <w:t>年度相比，收、支总计各</w:t>
      </w:r>
      <w:r>
        <w:rPr>
          <w:rFonts w:hint="eastAsia" w:ascii="仿宋_GB2312" w:hAnsi="仿宋_GB2312" w:eastAsia="仿宋_GB2312"/>
          <w:kern w:val="2"/>
          <w:sz w:val="30"/>
          <w:lang w:val="en-US"/>
        </w:rPr>
        <w:t>增加</w:t>
      </w:r>
      <w:r>
        <w:rPr>
          <w:rFonts w:hint="default" w:ascii="Times New Roman" w:hAnsi="Times New Roman" w:eastAsia="Times New Roman"/>
          <w:kern w:val="2"/>
          <w:sz w:val="30"/>
          <w:lang w:val="en-US"/>
        </w:rPr>
        <w:t>1,652,117.89</w:t>
      </w:r>
      <w:r>
        <w:rPr>
          <w:rFonts w:hint="eastAsia" w:ascii="仿宋_GB2312" w:hAnsi="仿宋_GB2312" w:eastAsia="仿宋_GB2312"/>
          <w:sz w:val="30"/>
          <w:lang w:val="en-US"/>
        </w:rPr>
        <w:t>元</w:t>
      </w:r>
      <w:r>
        <w:rPr>
          <w:rFonts w:hint="eastAsia" w:ascii="仿宋_GB2312" w:hAnsi="仿宋_GB2312" w:eastAsia="仿宋_GB2312"/>
          <w:kern w:val="2"/>
          <w:sz w:val="30"/>
          <w:lang w:val="en-US"/>
        </w:rPr>
        <w:t>，增长</w:t>
      </w:r>
      <w:r>
        <w:rPr>
          <w:rFonts w:hint="default" w:ascii="Times New Roman" w:hAnsi="Times New Roman" w:eastAsia="Times New Roman"/>
          <w:kern w:val="2"/>
          <w:sz w:val="30"/>
          <w:lang w:val="en-US"/>
        </w:rPr>
        <w:t>0.83</w:t>
      </w:r>
      <w:r>
        <w:rPr>
          <w:rFonts w:hint="eastAsia" w:ascii="仿宋_GB2312" w:hAnsi="仿宋_GB2312" w:eastAsia="仿宋_GB2312"/>
          <w:kern w:val="2"/>
          <w:sz w:val="30"/>
          <w:lang w:val="en-US"/>
        </w:rPr>
        <w:t>%，</w:t>
      </w:r>
      <w:r>
        <w:rPr>
          <w:rFonts w:hint="eastAsia" w:ascii="仿宋_GB2312" w:hAnsi="仿宋_GB2312" w:eastAsia="仿宋_GB2312"/>
          <w:sz w:val="30"/>
          <w:lang w:val="zh-CN"/>
        </w:rPr>
        <w:t>主要原因是</w:t>
      </w:r>
      <w:r>
        <w:rPr>
          <w:rFonts w:hint="eastAsia" w:ascii="仿宋_GB2312" w:hAnsi="仿宋_GB2312" w:eastAsia="仿宋_GB2312"/>
          <w:sz w:val="30"/>
          <w:lang w:val="en-US" w:eastAsia="zh-CN"/>
        </w:rPr>
        <w:t>事业收支的增长</w:t>
      </w:r>
      <w:r>
        <w:rPr>
          <w:rFonts w:hint="eastAsia" w:ascii="仿宋_GB2312" w:hAnsi="仿宋_GB2312" w:eastAsia="仿宋_GB2312"/>
          <w:sz w:val="30"/>
          <w:lang w:val="zh-CN"/>
        </w:rPr>
        <w:t>。</w:t>
      </w:r>
    </w:p>
    <w:p>
      <w:pPr>
        <w:pStyle w:val="3"/>
        <w:keepNext/>
        <w:keepLines/>
        <w:spacing w:line="600" w:lineRule="exact"/>
        <w:ind w:firstLine="602"/>
        <w:rPr>
          <w:rFonts w:hint="eastAsia" w:ascii="黑体" w:hAnsi="黑体" w:eastAsia="黑体"/>
          <w:b/>
          <w:sz w:val="30"/>
          <w:lang w:val="zh-CN"/>
        </w:rPr>
      </w:pPr>
      <w:r>
        <w:rPr>
          <w:rFonts w:hint="eastAsia" w:ascii="黑体" w:hAnsi="黑体" w:eastAsia="黑体"/>
          <w:b/>
          <w:sz w:val="30"/>
          <w:lang w:val="zh-CN"/>
        </w:rPr>
        <w:t>二、</w:t>
      </w:r>
      <w:r>
        <w:rPr>
          <w:rFonts w:hint="eastAsia" w:ascii="黑体" w:hAnsi="黑体" w:eastAsia="黑体"/>
          <w:b/>
          <w:sz w:val="30"/>
          <w:lang w:val="en-US"/>
        </w:rPr>
        <w:t>收入决算情况</w:t>
      </w:r>
      <w:r>
        <w:rPr>
          <w:rFonts w:hint="eastAsia" w:ascii="黑体" w:hAnsi="黑体" w:eastAsia="黑体"/>
          <w:b/>
          <w:sz w:val="30"/>
          <w:lang w:val="zh-CN"/>
        </w:rPr>
        <w:t>说明</w:t>
      </w:r>
    </w:p>
    <w:p>
      <w:pPr>
        <w:spacing w:line="600" w:lineRule="exact"/>
        <w:ind w:firstLine="600"/>
        <w:rPr>
          <w:rFonts w:hint="eastAsia" w:ascii="仿宋_GB2312" w:hAnsi="仿宋_GB2312" w:eastAsia="仿宋_GB2312"/>
          <w:kern w:val="2"/>
          <w:sz w:val="30"/>
          <w:lang w:val="en-US"/>
        </w:rPr>
      </w:pPr>
      <w:r>
        <w:rPr>
          <w:rFonts w:hint="eastAsia" w:ascii="仿宋_GB2312" w:hAnsi="仿宋_GB2312" w:eastAsia="仿宋_GB2312"/>
          <w:kern w:val="2"/>
          <w:sz w:val="30"/>
          <w:lang w:val="zh-CN"/>
        </w:rPr>
        <w:t>天津市血液中心</w:t>
      </w:r>
      <w:r>
        <w:rPr>
          <w:rFonts w:hint="default" w:ascii="Times New Roman" w:hAnsi="Times New Roman" w:eastAsia="Times New Roman"/>
          <w:kern w:val="2"/>
          <w:sz w:val="30"/>
          <w:lang w:val="zh-CN"/>
        </w:rPr>
        <w:t>2021</w:t>
      </w:r>
      <w:r>
        <w:rPr>
          <w:rFonts w:hint="eastAsia" w:ascii="仿宋_GB2312" w:hAnsi="仿宋_GB2312" w:eastAsia="仿宋_GB2312"/>
          <w:kern w:val="2"/>
          <w:sz w:val="30"/>
          <w:lang w:val="zh-CN"/>
        </w:rPr>
        <w:t>年度本年收入合计</w:t>
      </w:r>
      <w:r>
        <w:rPr>
          <w:rFonts w:hint="default" w:ascii="Times New Roman" w:hAnsi="Times New Roman" w:eastAsia="Times New Roman"/>
          <w:kern w:val="2"/>
          <w:sz w:val="30"/>
          <w:lang w:val="zh-CN"/>
        </w:rPr>
        <w:t>196,720,051.74</w:t>
      </w:r>
      <w:r>
        <w:rPr>
          <w:rFonts w:hint="eastAsia" w:ascii="仿宋_GB2312" w:hAnsi="仿宋_GB2312" w:eastAsia="仿宋_GB2312"/>
          <w:kern w:val="2"/>
          <w:sz w:val="30"/>
          <w:lang w:val="en-US"/>
        </w:rPr>
        <w:t>元，与</w:t>
      </w:r>
      <w:r>
        <w:rPr>
          <w:rFonts w:hint="default" w:ascii="Times New Roman" w:hAnsi="Times New Roman" w:eastAsia="Times New Roman"/>
          <w:kern w:val="2"/>
          <w:sz w:val="30"/>
          <w:lang w:val="en-US"/>
        </w:rPr>
        <w:t>2020</w:t>
      </w:r>
      <w:r>
        <w:rPr>
          <w:rFonts w:hint="eastAsia" w:ascii="仿宋_GB2312" w:hAnsi="仿宋_GB2312" w:eastAsia="仿宋_GB2312"/>
          <w:kern w:val="2"/>
          <w:sz w:val="30"/>
          <w:lang w:val="en-US"/>
        </w:rPr>
        <w:t>年度相比增加</w:t>
      </w:r>
      <w:r>
        <w:rPr>
          <w:rFonts w:hint="default" w:ascii="Times New Roman" w:hAnsi="Times New Roman" w:eastAsia="Times New Roman"/>
          <w:kern w:val="2"/>
          <w:sz w:val="30"/>
          <w:lang w:val="en-US"/>
        </w:rPr>
        <w:t>20,563,693.08</w:t>
      </w:r>
      <w:r>
        <w:rPr>
          <w:rFonts w:hint="eastAsia" w:ascii="仿宋_GB2312" w:hAnsi="仿宋_GB2312" w:eastAsia="仿宋_GB2312"/>
          <w:kern w:val="2"/>
          <w:sz w:val="30"/>
          <w:lang w:val="en-US"/>
        </w:rPr>
        <w:t>元，</w:t>
      </w:r>
      <w:r>
        <w:rPr>
          <w:rFonts w:hint="eastAsia" w:ascii="仿宋_GB2312" w:hAnsi="仿宋_GB2312" w:eastAsia="仿宋_GB2312"/>
          <w:sz w:val="30"/>
          <w:lang w:val="zh-CN"/>
        </w:rPr>
        <w:t>主要原因是</w:t>
      </w:r>
      <w:r>
        <w:rPr>
          <w:rFonts w:hint="eastAsia" w:ascii="仿宋_GB2312" w:hAnsi="仿宋_GB2312" w:eastAsia="仿宋_GB2312"/>
          <w:sz w:val="30"/>
          <w:lang w:val="en-US" w:eastAsia="zh-CN"/>
        </w:rPr>
        <w:t>一般公共预算财政拨款收入增长10%，事业收入增长12%</w:t>
      </w:r>
      <w:r>
        <w:rPr>
          <w:rFonts w:hint="eastAsia" w:ascii="楷体_GB2312" w:hAnsi="楷体_GB2312" w:eastAsia="楷体_GB2312"/>
          <w:kern w:val="2"/>
          <w:sz w:val="30"/>
          <w:lang w:val="zh-CN"/>
        </w:rPr>
        <w:t>。</w:t>
      </w:r>
      <w:r>
        <w:rPr>
          <w:rFonts w:hint="eastAsia" w:ascii="仿宋_GB2312" w:hAnsi="仿宋_GB2312" w:eastAsia="仿宋_GB2312"/>
          <w:kern w:val="2"/>
          <w:sz w:val="30"/>
          <w:lang w:val="en-US"/>
        </w:rPr>
        <w:t>其中：</w:t>
      </w:r>
      <w:r>
        <w:rPr>
          <w:rFonts w:hint="eastAsia" w:ascii="仿宋_GB2312" w:hAnsi="仿宋_GB2312" w:eastAsia="仿宋_GB2312"/>
          <w:kern w:val="2"/>
          <w:sz w:val="30"/>
          <w:lang w:val="zh-CN"/>
        </w:rPr>
        <w:t>一般公共预算财政拨款收入45,322,954.45元，占23.04%；事业收入147,858,381.60元，占75.16%；其他收入3,538,715.69元，占1.80%；</w:t>
      </w:r>
    </w:p>
    <w:p>
      <w:pPr>
        <w:pStyle w:val="3"/>
        <w:keepNext/>
        <w:keepLines/>
        <w:spacing w:line="600" w:lineRule="exact"/>
        <w:ind w:firstLine="602"/>
        <w:rPr>
          <w:rFonts w:hint="eastAsia" w:ascii="黑体" w:hAnsi="黑体" w:eastAsia="黑体"/>
          <w:b/>
          <w:sz w:val="30"/>
          <w:lang w:val="en-US"/>
        </w:rPr>
      </w:pPr>
      <w:r>
        <w:rPr>
          <w:rFonts w:hint="eastAsia" w:ascii="黑体" w:hAnsi="黑体" w:eastAsia="黑体"/>
          <w:b/>
          <w:sz w:val="30"/>
          <w:lang w:val="zh-CN"/>
        </w:rPr>
        <w:t>三、支出</w:t>
      </w:r>
      <w:r>
        <w:rPr>
          <w:rFonts w:hint="eastAsia" w:ascii="黑体" w:hAnsi="黑体" w:eastAsia="黑体"/>
          <w:b/>
          <w:sz w:val="30"/>
          <w:lang w:val="en-US"/>
        </w:rPr>
        <w:t>决算情况说明</w:t>
      </w:r>
    </w:p>
    <w:p>
      <w:pPr>
        <w:spacing w:line="580" w:lineRule="exact"/>
        <w:ind w:firstLine="600"/>
        <w:rPr>
          <w:rFonts w:hint="eastAsia" w:ascii="仿宋_GB2312" w:hAnsi="仿宋_GB2312" w:eastAsia="仿宋_GB2312"/>
          <w:kern w:val="2"/>
          <w:sz w:val="30"/>
          <w:lang w:val="en-US"/>
        </w:rPr>
      </w:pPr>
      <w:r>
        <w:rPr>
          <w:rFonts w:hint="eastAsia" w:ascii="仿宋_GB2312" w:hAnsi="仿宋_GB2312" w:eastAsia="仿宋_GB2312"/>
          <w:kern w:val="2"/>
          <w:sz w:val="30"/>
          <w:lang w:val="en-US"/>
        </w:rPr>
        <w:t>天津市血液中心</w:t>
      </w:r>
      <w:r>
        <w:rPr>
          <w:rFonts w:hint="default" w:ascii="Times New Roman" w:hAnsi="Times New Roman" w:eastAsia="Times New Roman"/>
          <w:kern w:val="2"/>
          <w:sz w:val="30"/>
          <w:lang w:val="en-US"/>
        </w:rPr>
        <w:t>2021</w:t>
      </w:r>
      <w:r>
        <w:rPr>
          <w:rFonts w:hint="eastAsia" w:ascii="仿宋_GB2312" w:hAnsi="仿宋_GB2312" w:eastAsia="仿宋_GB2312"/>
          <w:kern w:val="2"/>
          <w:sz w:val="30"/>
          <w:lang w:val="en-US"/>
        </w:rPr>
        <w:t>年度本年支出合计</w:t>
      </w:r>
      <w:r>
        <w:rPr>
          <w:rFonts w:hint="default" w:ascii="Times New Roman" w:hAnsi="Times New Roman" w:eastAsia="Times New Roman"/>
          <w:kern w:val="2"/>
          <w:sz w:val="30"/>
          <w:lang w:val="en-US"/>
        </w:rPr>
        <w:t>191,763,518.54</w:t>
      </w:r>
      <w:r>
        <w:rPr>
          <w:rFonts w:hint="eastAsia" w:ascii="仿宋_GB2312" w:hAnsi="仿宋_GB2312" w:eastAsia="仿宋_GB2312"/>
          <w:kern w:val="2"/>
          <w:sz w:val="30"/>
          <w:lang w:val="en-US"/>
        </w:rPr>
        <w:t>元，与</w:t>
      </w:r>
      <w:r>
        <w:rPr>
          <w:rFonts w:hint="default" w:ascii="Times New Roman" w:hAnsi="Times New Roman" w:eastAsia="Times New Roman"/>
          <w:kern w:val="2"/>
          <w:sz w:val="30"/>
          <w:lang w:val="en-US"/>
        </w:rPr>
        <w:t>2020</w:t>
      </w:r>
      <w:r>
        <w:rPr>
          <w:rFonts w:hint="eastAsia" w:ascii="仿宋_GB2312" w:hAnsi="仿宋_GB2312" w:eastAsia="仿宋_GB2312"/>
          <w:kern w:val="2"/>
          <w:sz w:val="30"/>
          <w:lang w:val="en-US"/>
        </w:rPr>
        <w:t>年度相比减少</w:t>
      </w:r>
      <w:r>
        <w:rPr>
          <w:rFonts w:hint="default" w:ascii="Times New Roman" w:hAnsi="Times New Roman" w:eastAsia="Times New Roman"/>
          <w:kern w:val="2"/>
          <w:sz w:val="30"/>
          <w:lang w:val="en-US"/>
        </w:rPr>
        <w:t>3,304,415.31</w:t>
      </w:r>
      <w:r>
        <w:rPr>
          <w:rFonts w:hint="eastAsia" w:ascii="仿宋_GB2312" w:hAnsi="仿宋_GB2312" w:eastAsia="仿宋_GB2312"/>
          <w:kern w:val="2"/>
          <w:sz w:val="30"/>
          <w:lang w:val="en-US"/>
        </w:rPr>
        <w:t>元，</w:t>
      </w:r>
      <w:r>
        <w:rPr>
          <w:rFonts w:hint="eastAsia" w:ascii="仿宋_GB2312" w:hAnsi="仿宋_GB2312" w:eastAsia="仿宋_GB2312"/>
          <w:kern w:val="2"/>
          <w:sz w:val="30"/>
          <w:lang w:val="zh-CN"/>
        </w:rPr>
        <w:t>主要原因是</w:t>
      </w:r>
      <w:r>
        <w:rPr>
          <w:rFonts w:hint="eastAsia" w:ascii="仿宋_GB2312" w:hAnsi="仿宋_GB2312" w:eastAsia="仿宋_GB2312"/>
          <w:kern w:val="2"/>
          <w:sz w:val="30"/>
          <w:lang w:val="en-US" w:eastAsia="zh-CN"/>
        </w:rPr>
        <w:t>卫生健康支出减少2%</w:t>
      </w:r>
      <w:r>
        <w:rPr>
          <w:rFonts w:hint="eastAsia" w:ascii="楷体_GB2312" w:hAnsi="楷体_GB2312" w:eastAsia="楷体_GB2312"/>
          <w:kern w:val="2"/>
          <w:sz w:val="30"/>
          <w:lang w:val="zh-CN"/>
        </w:rPr>
        <w:t>。</w:t>
      </w:r>
      <w:r>
        <w:rPr>
          <w:rFonts w:hint="eastAsia" w:ascii="仿宋_GB2312" w:hAnsi="仿宋_GB2312" w:eastAsia="仿宋_GB2312"/>
          <w:kern w:val="2"/>
          <w:sz w:val="30"/>
          <w:lang w:val="en-US"/>
        </w:rPr>
        <w:t>其中：</w:t>
      </w:r>
      <w:r>
        <w:rPr>
          <w:rFonts w:hint="eastAsia" w:ascii="仿宋_GB2312" w:hAnsi="仿宋_GB2312" w:eastAsia="仿宋_GB2312"/>
          <w:kern w:val="2"/>
          <w:sz w:val="30"/>
          <w:lang w:val="zh-CN"/>
        </w:rPr>
        <w:t>基本支出170,353,201.99元，占88.84%；项目支出21,410,316.55元，占11.16%；</w:t>
      </w:r>
    </w:p>
    <w:p>
      <w:pPr>
        <w:pStyle w:val="3"/>
        <w:keepNext/>
        <w:keepLines/>
        <w:spacing w:line="600" w:lineRule="exact"/>
        <w:ind w:firstLine="602"/>
        <w:rPr>
          <w:rFonts w:hint="eastAsia" w:ascii="黑体" w:hAnsi="黑体" w:eastAsia="黑体"/>
          <w:b/>
          <w:sz w:val="30"/>
          <w:lang w:val="zh-CN"/>
        </w:rPr>
      </w:pPr>
      <w:r>
        <w:rPr>
          <w:rFonts w:hint="eastAsia" w:ascii="黑体" w:hAnsi="黑体" w:eastAsia="黑体"/>
          <w:b/>
          <w:sz w:val="30"/>
          <w:lang w:val="zh-CN"/>
        </w:rPr>
        <w:t>四、财政拨款收支决算总体情况说明</w:t>
      </w:r>
    </w:p>
    <w:p>
      <w:pPr>
        <w:spacing w:line="580" w:lineRule="exact"/>
        <w:ind w:firstLine="600"/>
        <w:rPr>
          <w:rFonts w:hint="eastAsia" w:ascii="仿宋_GB2312" w:hAnsi="仿宋_GB2312" w:eastAsia="仿宋_GB2312"/>
          <w:kern w:val="2"/>
          <w:sz w:val="30"/>
          <w:lang w:val="en-US"/>
        </w:rPr>
      </w:pPr>
      <w:r>
        <w:rPr>
          <w:rFonts w:hint="eastAsia" w:ascii="仿宋_GB2312" w:hAnsi="仿宋_GB2312" w:eastAsia="仿宋_GB2312"/>
          <w:kern w:val="2"/>
          <w:sz w:val="30"/>
          <w:lang w:val="en-US"/>
        </w:rPr>
        <w:t>天津市血液中心</w:t>
      </w:r>
      <w:r>
        <w:rPr>
          <w:rFonts w:hint="default" w:ascii="Times New Roman" w:hAnsi="Times New Roman" w:eastAsia="Times New Roman"/>
          <w:kern w:val="2"/>
          <w:sz w:val="30"/>
          <w:lang w:val="en-US"/>
        </w:rPr>
        <w:t>2021</w:t>
      </w:r>
      <w:r>
        <w:rPr>
          <w:rFonts w:hint="eastAsia" w:ascii="仿宋_GB2312" w:hAnsi="仿宋_GB2312" w:eastAsia="仿宋_GB2312"/>
          <w:kern w:val="2"/>
          <w:sz w:val="30"/>
          <w:lang w:val="en-US"/>
        </w:rPr>
        <w:t>年度财政拨款收入、支出决算总计</w:t>
      </w:r>
      <w:r>
        <w:rPr>
          <w:rFonts w:hint="default" w:ascii="Times New Roman" w:hAnsi="Times New Roman" w:eastAsia="Times New Roman"/>
          <w:kern w:val="2"/>
          <w:sz w:val="30"/>
          <w:lang w:val="zh-CN"/>
        </w:rPr>
        <w:t>45,322,954.45</w:t>
      </w:r>
      <w:r>
        <w:rPr>
          <w:rFonts w:hint="eastAsia" w:ascii="仿宋_GB2312" w:hAnsi="仿宋_GB2312" w:eastAsia="仿宋_GB2312"/>
          <w:kern w:val="2"/>
          <w:sz w:val="30"/>
          <w:lang w:val="en-US"/>
        </w:rPr>
        <w:t>元，与</w:t>
      </w:r>
      <w:r>
        <w:rPr>
          <w:rFonts w:hint="default" w:ascii="Times New Roman" w:hAnsi="Times New Roman" w:eastAsia="Times New Roman"/>
          <w:kern w:val="2"/>
          <w:sz w:val="30"/>
          <w:lang w:val="en-US"/>
        </w:rPr>
        <w:t>2020</w:t>
      </w:r>
      <w:r>
        <w:rPr>
          <w:rFonts w:hint="eastAsia" w:ascii="仿宋_GB2312" w:hAnsi="仿宋_GB2312" w:eastAsia="仿宋_GB2312"/>
          <w:kern w:val="2"/>
          <w:sz w:val="30"/>
          <w:lang w:val="en-US"/>
        </w:rPr>
        <w:t>年度相比，财政拨款收、支总计各减少</w:t>
      </w:r>
      <w:r>
        <w:rPr>
          <w:rFonts w:hint="default" w:ascii="Times New Roman" w:hAnsi="Times New Roman" w:eastAsia="Times New Roman"/>
          <w:kern w:val="2"/>
          <w:sz w:val="30"/>
          <w:lang w:val="en-US"/>
        </w:rPr>
        <w:t>1,180,507.20</w:t>
      </w:r>
      <w:r>
        <w:rPr>
          <w:rFonts w:hint="eastAsia" w:ascii="仿宋_GB2312" w:hAnsi="仿宋_GB2312" w:eastAsia="仿宋_GB2312"/>
          <w:kern w:val="2"/>
          <w:sz w:val="30"/>
          <w:lang w:val="en-US"/>
        </w:rPr>
        <w:t>元，下降</w:t>
      </w:r>
      <w:r>
        <w:rPr>
          <w:rFonts w:hint="default" w:ascii="Times New Roman" w:hAnsi="Times New Roman" w:eastAsia="Times New Roman"/>
          <w:kern w:val="2"/>
          <w:sz w:val="30"/>
          <w:lang w:val="en-US"/>
        </w:rPr>
        <w:t>2.54%</w:t>
      </w:r>
      <w:r>
        <w:rPr>
          <w:rFonts w:hint="eastAsia" w:ascii="仿宋_GB2312" w:hAnsi="仿宋_GB2312" w:eastAsia="仿宋_GB2312"/>
          <w:kern w:val="2"/>
          <w:sz w:val="30"/>
          <w:lang w:val="en-US"/>
        </w:rPr>
        <w:t>，</w:t>
      </w:r>
      <w:r>
        <w:rPr>
          <w:rFonts w:hint="eastAsia" w:ascii="仿宋_GB2312" w:hAnsi="仿宋_GB2312" w:eastAsia="仿宋_GB2312"/>
          <w:kern w:val="2"/>
          <w:sz w:val="30"/>
          <w:lang w:val="zh-CN"/>
        </w:rPr>
        <w:t>主要原因是</w:t>
      </w:r>
      <w:r>
        <w:rPr>
          <w:rFonts w:hint="eastAsia" w:ascii="仿宋_GB2312" w:hAnsi="仿宋_GB2312" w:eastAsia="仿宋_GB2312"/>
          <w:kern w:val="2"/>
          <w:sz w:val="30"/>
          <w:lang w:val="en-US" w:eastAsia="zh-CN"/>
        </w:rPr>
        <w:t>卫生健康支出减少</w:t>
      </w:r>
      <w:r>
        <w:rPr>
          <w:rFonts w:hint="eastAsia" w:ascii="仿宋_GB2312" w:hAnsi="仿宋_GB2312" w:eastAsia="仿宋_GB2312"/>
          <w:kern w:val="2"/>
          <w:sz w:val="30"/>
          <w:lang w:val="zh-CN"/>
        </w:rPr>
        <w:t>。</w:t>
      </w:r>
    </w:p>
    <w:p>
      <w:pPr>
        <w:pStyle w:val="3"/>
        <w:keepNext/>
        <w:keepLines/>
        <w:spacing w:line="600" w:lineRule="exact"/>
        <w:ind w:firstLine="602"/>
        <w:rPr>
          <w:rFonts w:hint="eastAsia" w:ascii="黑体" w:hAnsi="黑体" w:eastAsia="黑体"/>
          <w:b/>
          <w:sz w:val="30"/>
          <w:lang w:val="en-US"/>
        </w:rPr>
      </w:pPr>
      <w:r>
        <w:rPr>
          <w:rFonts w:hint="eastAsia" w:ascii="黑体" w:hAnsi="黑体" w:eastAsia="黑体"/>
          <w:b/>
          <w:sz w:val="30"/>
          <w:lang w:val="en-US"/>
        </w:rPr>
        <w:t>五、一般公共预算财政拨款支出决算情况说明</w:t>
      </w:r>
    </w:p>
    <w:p>
      <w:pPr>
        <w:spacing w:line="600" w:lineRule="exact"/>
        <w:ind w:left="480"/>
        <w:rPr>
          <w:rFonts w:hint="eastAsia" w:ascii="楷体" w:hAnsi="楷体" w:eastAsia="楷体"/>
          <w:b/>
          <w:sz w:val="30"/>
          <w:lang w:val="en-US"/>
        </w:rPr>
      </w:pPr>
      <w:r>
        <w:rPr>
          <w:rFonts w:hint="eastAsia" w:ascii="楷体" w:hAnsi="楷体" w:eastAsia="楷体"/>
          <w:b/>
          <w:sz w:val="30"/>
          <w:lang w:val="en-US"/>
        </w:rPr>
        <w:t>（一）总体情况</w:t>
      </w:r>
    </w:p>
    <w:p>
      <w:pPr>
        <w:spacing w:line="580" w:lineRule="exact"/>
        <w:ind w:firstLine="600"/>
        <w:rPr>
          <w:rFonts w:hint="eastAsia" w:ascii="仿宋_GB2312" w:hAnsi="仿宋_GB2312" w:eastAsia="仿宋_GB2312"/>
          <w:sz w:val="30"/>
          <w:lang w:val="en-US"/>
        </w:rPr>
      </w:pPr>
      <w:r>
        <w:rPr>
          <w:rFonts w:hint="eastAsia" w:ascii="仿宋_GB2312" w:hAnsi="仿宋_GB2312" w:eastAsia="仿宋_GB2312"/>
          <w:kern w:val="2"/>
          <w:sz w:val="30"/>
          <w:lang w:val="en-US"/>
        </w:rPr>
        <w:t>天津市血液中心</w:t>
      </w:r>
      <w:r>
        <w:rPr>
          <w:rFonts w:hint="default" w:ascii="Times New Roman" w:hAnsi="Times New Roman" w:eastAsia="Times New Roman"/>
          <w:kern w:val="2"/>
          <w:sz w:val="30"/>
          <w:lang w:val="en-US"/>
        </w:rPr>
        <w:t>2021</w:t>
      </w:r>
      <w:r>
        <w:rPr>
          <w:rFonts w:hint="eastAsia" w:ascii="仿宋_GB2312" w:hAnsi="仿宋_GB2312" w:eastAsia="仿宋_GB2312"/>
          <w:kern w:val="2"/>
          <w:sz w:val="30"/>
          <w:lang w:val="en-US"/>
        </w:rPr>
        <w:t>年度部门决算一般公共预算财政拨款支出</w:t>
      </w:r>
      <w:r>
        <w:rPr>
          <w:rFonts w:hint="eastAsia" w:ascii="仿宋_GB2312" w:hAnsi="仿宋_GB2312" w:eastAsia="仿宋_GB2312"/>
          <w:kern w:val="2"/>
          <w:sz w:val="30"/>
          <w:lang w:val="zh-CN"/>
        </w:rPr>
        <w:t>合</w:t>
      </w:r>
      <w:r>
        <w:rPr>
          <w:rFonts w:hint="eastAsia" w:ascii="仿宋_GB2312" w:hAnsi="仿宋_GB2312" w:eastAsia="仿宋_GB2312"/>
          <w:kern w:val="2"/>
          <w:sz w:val="30"/>
          <w:lang w:val="en-US"/>
        </w:rPr>
        <w:t>计</w:t>
      </w:r>
      <w:r>
        <w:rPr>
          <w:rFonts w:hint="default" w:ascii="Times New Roman" w:hAnsi="Times New Roman" w:eastAsia="Times New Roman"/>
          <w:kern w:val="2"/>
          <w:sz w:val="30"/>
          <w:lang w:val="en-US"/>
        </w:rPr>
        <w:t>45,322,954.45</w:t>
      </w:r>
      <w:r>
        <w:rPr>
          <w:rFonts w:hint="eastAsia" w:ascii="仿宋_GB2312" w:hAnsi="仿宋_GB2312" w:eastAsia="仿宋_GB2312"/>
          <w:kern w:val="2"/>
          <w:sz w:val="30"/>
          <w:lang w:val="en-US"/>
        </w:rPr>
        <w:t>元，占本年支出合计的</w:t>
      </w:r>
      <w:r>
        <w:rPr>
          <w:rFonts w:hint="default" w:ascii="Times New Roman" w:hAnsi="Times New Roman" w:eastAsia="Times New Roman"/>
          <w:kern w:val="2"/>
          <w:sz w:val="30"/>
          <w:lang w:val="en-US"/>
        </w:rPr>
        <w:t>23.63%</w:t>
      </w:r>
      <w:r>
        <w:rPr>
          <w:rFonts w:hint="eastAsia" w:ascii="仿宋_GB2312" w:hAnsi="仿宋_GB2312" w:eastAsia="仿宋_GB2312"/>
          <w:kern w:val="2"/>
          <w:sz w:val="30"/>
          <w:lang w:val="en-US"/>
        </w:rPr>
        <w:t>，与</w:t>
      </w:r>
      <w:r>
        <w:rPr>
          <w:rFonts w:hint="default" w:ascii="Times New Roman" w:hAnsi="Times New Roman" w:eastAsia="Times New Roman"/>
          <w:kern w:val="2"/>
          <w:sz w:val="30"/>
          <w:lang w:val="en-US"/>
        </w:rPr>
        <w:t>2020</w:t>
      </w:r>
      <w:r>
        <w:rPr>
          <w:rFonts w:hint="eastAsia" w:ascii="仿宋_GB2312" w:hAnsi="仿宋_GB2312" w:eastAsia="仿宋_GB2312"/>
          <w:kern w:val="2"/>
          <w:sz w:val="30"/>
          <w:lang w:val="en-US"/>
        </w:rPr>
        <w:t>年度相比，减少</w:t>
      </w:r>
      <w:r>
        <w:rPr>
          <w:rFonts w:hint="default" w:ascii="Times New Roman" w:hAnsi="Times New Roman" w:eastAsia="Times New Roman"/>
          <w:kern w:val="2"/>
          <w:sz w:val="30"/>
          <w:lang w:val="en-US"/>
        </w:rPr>
        <w:t>1,180,507.20</w:t>
      </w:r>
      <w:r>
        <w:rPr>
          <w:rFonts w:hint="eastAsia" w:ascii="仿宋_GB2312" w:hAnsi="仿宋_GB2312" w:eastAsia="仿宋_GB2312"/>
          <w:kern w:val="2"/>
          <w:sz w:val="30"/>
          <w:lang w:val="en-US"/>
        </w:rPr>
        <w:t>元，下降</w:t>
      </w:r>
      <w:r>
        <w:rPr>
          <w:rFonts w:hint="default" w:ascii="Times New Roman" w:hAnsi="Times New Roman" w:eastAsia="Times New Roman"/>
          <w:kern w:val="2"/>
          <w:sz w:val="30"/>
          <w:lang w:val="en-US"/>
        </w:rPr>
        <w:t>2.54%</w:t>
      </w:r>
      <w:r>
        <w:rPr>
          <w:rFonts w:hint="eastAsia" w:ascii="仿宋_GB2312" w:hAnsi="仿宋_GB2312" w:eastAsia="仿宋_GB2312"/>
          <w:kern w:val="2"/>
          <w:sz w:val="30"/>
          <w:lang w:val="en-US"/>
        </w:rPr>
        <w:t>，</w:t>
      </w:r>
      <w:r>
        <w:rPr>
          <w:rFonts w:hint="eastAsia" w:ascii="仿宋_GB2312" w:hAnsi="仿宋_GB2312" w:eastAsia="仿宋_GB2312"/>
          <w:kern w:val="2"/>
          <w:sz w:val="30"/>
          <w:lang w:val="zh-CN"/>
        </w:rPr>
        <w:t>主要原因是</w:t>
      </w:r>
      <w:r>
        <w:rPr>
          <w:rFonts w:hint="eastAsia" w:ascii="仿宋_GB2312" w:hAnsi="仿宋_GB2312" w:eastAsia="仿宋_GB2312"/>
          <w:kern w:val="2"/>
          <w:sz w:val="30"/>
          <w:lang w:val="en-US" w:eastAsia="zh-CN"/>
        </w:rPr>
        <w:t>项目支出减少11.7%，基本支出增长6.9%</w:t>
      </w:r>
      <w:r>
        <w:rPr>
          <w:rFonts w:hint="eastAsia" w:ascii="仿宋_GB2312" w:hAnsi="仿宋_GB2312" w:eastAsia="仿宋_GB2312"/>
          <w:kern w:val="2"/>
          <w:sz w:val="30"/>
          <w:lang w:val="en-US"/>
        </w:rPr>
        <w:t>。</w:t>
      </w:r>
    </w:p>
    <w:p>
      <w:pPr>
        <w:spacing w:line="600" w:lineRule="exact"/>
        <w:ind w:left="480"/>
        <w:rPr>
          <w:rFonts w:hint="eastAsia" w:ascii="楷体" w:hAnsi="楷体" w:eastAsia="楷体"/>
          <w:b/>
          <w:sz w:val="30"/>
          <w:lang w:val="en-US"/>
        </w:rPr>
      </w:pPr>
      <w:r>
        <w:rPr>
          <w:rFonts w:hint="eastAsia" w:ascii="楷体" w:hAnsi="楷体" w:eastAsia="楷体"/>
          <w:b/>
          <w:sz w:val="30"/>
          <w:lang w:val="en-US"/>
        </w:rPr>
        <w:t>（二）</w:t>
      </w:r>
      <w:r>
        <w:rPr>
          <w:rFonts w:hint="eastAsia" w:ascii="楷体" w:hAnsi="楷体" w:eastAsia="楷体"/>
          <w:b/>
          <w:sz w:val="30"/>
          <w:lang w:val="zh-CN"/>
        </w:rPr>
        <w:t>支出结构</w:t>
      </w:r>
      <w:r>
        <w:rPr>
          <w:rFonts w:hint="eastAsia" w:ascii="楷体" w:hAnsi="楷体" w:eastAsia="楷体"/>
          <w:b/>
          <w:sz w:val="30"/>
          <w:lang w:val="en-US"/>
        </w:rPr>
        <w:t>情况</w:t>
      </w:r>
    </w:p>
    <w:p>
      <w:pPr>
        <w:spacing w:line="600" w:lineRule="exact"/>
        <w:ind w:firstLine="720"/>
        <w:rPr>
          <w:rFonts w:hint="eastAsia" w:ascii="仿宋_GB2312" w:hAnsi="仿宋_GB2312" w:eastAsia="仿宋_GB2312"/>
          <w:kern w:val="2"/>
          <w:sz w:val="30"/>
          <w:lang w:val="zh-CN"/>
        </w:rPr>
      </w:pPr>
      <w:r>
        <w:rPr>
          <w:rFonts w:hint="eastAsia" w:ascii="仿宋_GB2312" w:hAnsi="仿宋_GB2312" w:eastAsia="仿宋_GB2312"/>
          <w:kern w:val="2"/>
          <w:sz w:val="30"/>
          <w:lang w:val="en-US"/>
        </w:rPr>
        <w:t>2021年度一般公共预算财政拨款支出</w:t>
      </w:r>
      <w:r>
        <w:rPr>
          <w:rFonts w:hint="default" w:ascii="Times New Roman" w:hAnsi="Times New Roman" w:eastAsia="Times New Roman"/>
          <w:kern w:val="2"/>
          <w:sz w:val="30"/>
          <w:lang w:val="en-US"/>
        </w:rPr>
        <w:t>45,322,954.45</w:t>
      </w:r>
      <w:r>
        <w:rPr>
          <w:rFonts w:hint="eastAsia" w:ascii="仿宋_GB2312" w:hAnsi="仿宋_GB2312" w:eastAsia="仿宋_GB2312"/>
          <w:kern w:val="2"/>
          <w:sz w:val="30"/>
          <w:lang w:val="en-US"/>
        </w:rPr>
        <w:t>元，</w:t>
      </w:r>
      <w:r>
        <w:rPr>
          <w:rFonts w:hint="eastAsia" w:ascii="仿宋_GB2312" w:hAnsi="仿宋_GB2312" w:eastAsia="仿宋_GB2312"/>
          <w:sz w:val="30"/>
          <w:lang w:val="en-US"/>
        </w:rPr>
        <w:t>主要用于以下方面：</w:t>
      </w:r>
      <w:r>
        <w:rPr>
          <w:rFonts w:hint="eastAsia" w:ascii="仿宋_GB2312" w:hAnsi="仿宋_GB2312" w:eastAsia="仿宋_GB2312"/>
          <w:kern w:val="2"/>
          <w:sz w:val="30"/>
          <w:lang w:val="zh-CN"/>
        </w:rPr>
        <w:t>社会保障和就业支出4,857,000.00元，占10.72%；卫生健康支出40,465,954.45元，占89.28%；</w:t>
      </w:r>
    </w:p>
    <w:p>
      <w:pPr>
        <w:spacing w:line="600" w:lineRule="exact"/>
        <w:ind w:left="480"/>
        <w:rPr>
          <w:rFonts w:hint="eastAsia" w:ascii="楷体" w:hAnsi="楷体" w:eastAsia="楷体"/>
          <w:b/>
          <w:sz w:val="30"/>
          <w:lang w:val="en-US"/>
        </w:rPr>
      </w:pPr>
      <w:r>
        <w:rPr>
          <w:rFonts w:hint="eastAsia" w:ascii="楷体" w:hAnsi="楷体" w:eastAsia="楷体"/>
          <w:b/>
          <w:sz w:val="30"/>
          <w:lang w:val="en-US"/>
        </w:rPr>
        <w:t>（三）具体情况</w:t>
      </w:r>
    </w:p>
    <w:p>
      <w:pPr>
        <w:spacing w:line="600" w:lineRule="exact"/>
        <w:ind w:firstLine="600"/>
        <w:rPr>
          <w:rFonts w:hint="eastAsia" w:ascii="仿宋_GB2312" w:hAnsi="仿宋_GB2312" w:eastAsia="仿宋_GB2312"/>
          <w:sz w:val="30"/>
          <w:lang w:val="en-US"/>
        </w:rPr>
      </w:pPr>
      <w:r>
        <w:rPr>
          <w:rFonts w:hint="eastAsia" w:ascii="仿宋_GB2312" w:hAnsi="仿宋_GB2312" w:eastAsia="仿宋_GB2312"/>
          <w:sz w:val="30"/>
          <w:lang w:val="en-US"/>
        </w:rPr>
        <w:t>2021年度一般公共预算财政拨款支出年初预算为</w:t>
      </w:r>
      <w:r>
        <w:rPr>
          <w:rFonts w:hint="default" w:ascii="Times New Roman" w:hAnsi="Times New Roman" w:eastAsia="Times New Roman"/>
          <w:kern w:val="2"/>
          <w:sz w:val="30"/>
          <w:lang w:val="en-US"/>
        </w:rPr>
        <w:t>37,120,000.00</w:t>
      </w:r>
      <w:r>
        <w:rPr>
          <w:rFonts w:hint="eastAsia" w:ascii="仿宋_GB2312" w:hAnsi="仿宋_GB2312" w:eastAsia="仿宋_GB2312"/>
          <w:sz w:val="30"/>
          <w:lang w:val="en-US"/>
        </w:rPr>
        <w:t>元，支出决算为</w:t>
      </w:r>
      <w:r>
        <w:rPr>
          <w:rFonts w:hint="default" w:ascii="Times New Roman" w:hAnsi="Times New Roman" w:eastAsia="Times New Roman"/>
          <w:kern w:val="2"/>
          <w:sz w:val="30"/>
          <w:lang w:val="en-US"/>
        </w:rPr>
        <w:t>45,322,954.45</w:t>
      </w:r>
      <w:r>
        <w:rPr>
          <w:rFonts w:hint="eastAsia" w:ascii="仿宋_GB2312" w:hAnsi="仿宋_GB2312" w:eastAsia="仿宋_GB2312"/>
          <w:sz w:val="30"/>
          <w:lang w:val="en-US"/>
        </w:rPr>
        <w:t>元，完成年初预算的</w:t>
      </w:r>
      <w:r>
        <w:rPr>
          <w:rFonts w:hint="default" w:ascii="Times New Roman" w:hAnsi="Times New Roman" w:eastAsia="Times New Roman"/>
          <w:kern w:val="2"/>
          <w:sz w:val="30"/>
          <w:lang w:val="en-US"/>
        </w:rPr>
        <w:t>122.10</w:t>
      </w:r>
      <w:r>
        <w:rPr>
          <w:rFonts w:hint="eastAsia" w:ascii="仿宋_GB2312" w:hAnsi="仿宋_GB2312" w:eastAsia="仿宋_GB2312"/>
          <w:sz w:val="30"/>
          <w:lang w:val="en-US"/>
        </w:rPr>
        <w:t>%。其中：</w:t>
      </w:r>
    </w:p>
    <w:p>
      <w:pPr>
        <w:spacing w:line="600" w:lineRule="exact"/>
        <w:ind w:firstLine="600"/>
        <w:rPr>
          <w:rFonts w:hint="eastAsia" w:ascii="仿宋_GB2312" w:hAnsi="仿宋_GB2312" w:eastAsia="仿宋_GB2312"/>
          <w:sz w:val="30"/>
          <w:lang w:val="en-US" w:eastAsia="zh-CN"/>
        </w:rPr>
      </w:pPr>
      <w:r>
        <w:rPr>
          <w:rFonts w:hint="eastAsia" w:ascii="仿宋_GB2312" w:hAnsi="仿宋_GB2312" w:eastAsia="仿宋_GB2312"/>
          <w:sz w:val="30"/>
          <w:lang w:val="en-US"/>
        </w:rPr>
        <w:t>社会保障和就业支出(类)行政事业单位养老支出(款)机关事业单位基本养老保险缴费支出(项)年初预算为3,238,000.00元，支出决算为3,238,000.00元，完成年初预算的</w:t>
      </w:r>
      <w:r>
        <w:rPr>
          <w:rFonts w:hint="eastAsia" w:ascii="仿宋_GB2312" w:hAnsi="仿宋_GB2312" w:eastAsia="仿宋_GB2312"/>
          <w:sz w:val="30"/>
          <w:lang w:val="en-US" w:eastAsia="zh-CN"/>
        </w:rPr>
        <w:t>1</w:t>
      </w:r>
      <w:r>
        <w:rPr>
          <w:rFonts w:hint="eastAsia" w:ascii="仿宋_GB2312" w:hAnsi="仿宋_GB2312" w:eastAsia="仿宋_GB2312"/>
          <w:sz w:val="30"/>
          <w:lang w:val="en-US"/>
        </w:rPr>
        <w:t>00</w:t>
      </w:r>
      <w:r>
        <w:rPr>
          <w:rFonts w:hint="eastAsia" w:ascii="仿宋_GB2312" w:hAnsi="仿宋_GB2312" w:eastAsia="仿宋_GB2312"/>
          <w:sz w:val="30"/>
          <w:lang w:val="en-US" w:eastAsia="zh-CN"/>
        </w:rPr>
        <w:t>.00</w:t>
      </w:r>
      <w:r>
        <w:rPr>
          <w:rFonts w:hint="eastAsia" w:ascii="仿宋_GB2312" w:hAnsi="仿宋_GB2312" w:eastAsia="仿宋_GB2312"/>
          <w:sz w:val="30"/>
          <w:lang w:val="en-US"/>
        </w:rPr>
        <w:t>%</w:t>
      </w:r>
      <w:r>
        <w:rPr>
          <w:rFonts w:hint="eastAsia" w:ascii="仿宋_GB2312" w:hAnsi="仿宋_GB2312" w:eastAsia="仿宋_GB2312"/>
          <w:sz w:val="30"/>
          <w:lang w:val="en-US" w:eastAsia="zh-CN"/>
        </w:rPr>
        <w:t>。</w:t>
      </w:r>
      <w:r>
        <w:rPr>
          <w:rFonts w:hint="eastAsia" w:ascii="仿宋_GB2312" w:hAnsi="仿宋_GB2312" w:eastAsia="仿宋_GB2312"/>
          <w:sz w:val="30"/>
          <w:lang w:val="en-US"/>
        </w:rPr>
        <w:t>社会保障和就业支出(类)行政事业单位养老支出(款)机关事业单位职业年金缴费支出(项)年初预算为1,619,000.00元，支出决算为1,619,000.00元，完成年初预算的</w:t>
      </w:r>
      <w:r>
        <w:rPr>
          <w:rFonts w:hint="eastAsia" w:ascii="仿宋_GB2312" w:hAnsi="仿宋_GB2312" w:eastAsia="仿宋_GB2312"/>
          <w:sz w:val="30"/>
          <w:lang w:val="en-US" w:eastAsia="zh-CN"/>
        </w:rPr>
        <w:t>10</w:t>
      </w:r>
      <w:r>
        <w:rPr>
          <w:rFonts w:hint="eastAsia" w:ascii="仿宋_GB2312" w:hAnsi="仿宋_GB2312" w:eastAsia="仿宋_GB2312"/>
          <w:sz w:val="30"/>
          <w:lang w:val="en-US"/>
        </w:rPr>
        <w:t>0.00%</w:t>
      </w:r>
      <w:r>
        <w:rPr>
          <w:rFonts w:hint="eastAsia" w:ascii="仿宋_GB2312" w:hAnsi="仿宋_GB2312" w:eastAsia="仿宋_GB2312"/>
          <w:sz w:val="30"/>
          <w:lang w:val="en-US" w:eastAsia="zh-CN"/>
        </w:rPr>
        <w:t>。</w:t>
      </w:r>
      <w:r>
        <w:rPr>
          <w:rFonts w:hint="eastAsia" w:ascii="仿宋_GB2312" w:hAnsi="仿宋_GB2312" w:eastAsia="仿宋_GB2312"/>
          <w:sz w:val="30"/>
          <w:lang w:val="en-US"/>
        </w:rPr>
        <w:t>卫生健康支出(类)公共卫生(款)采供血机构(项)年初预算为</w:t>
      </w:r>
      <w:r>
        <w:rPr>
          <w:rFonts w:hint="eastAsia" w:ascii="仿宋_GB2312" w:hAnsi="仿宋_GB2312" w:eastAsia="仿宋_GB2312"/>
          <w:sz w:val="30"/>
          <w:lang w:val="en-US" w:eastAsia="zh-CN"/>
        </w:rPr>
        <w:t>17,981,000</w:t>
      </w:r>
      <w:r>
        <w:rPr>
          <w:rFonts w:hint="eastAsia" w:ascii="仿宋_GB2312" w:hAnsi="仿宋_GB2312" w:eastAsia="仿宋_GB2312"/>
          <w:sz w:val="30"/>
          <w:lang w:val="en-US"/>
        </w:rPr>
        <w:t>.00元，支出决算为17,950,255.54元，完成年初预算的</w:t>
      </w:r>
      <w:r>
        <w:rPr>
          <w:rFonts w:hint="eastAsia" w:ascii="仿宋_GB2312" w:hAnsi="仿宋_GB2312" w:eastAsia="仿宋_GB2312"/>
          <w:sz w:val="30"/>
          <w:lang w:val="en-US" w:eastAsia="zh-CN"/>
        </w:rPr>
        <w:t>99</w:t>
      </w:r>
      <w:r>
        <w:rPr>
          <w:rFonts w:hint="eastAsia" w:ascii="仿宋_GB2312" w:hAnsi="仿宋_GB2312" w:eastAsia="仿宋_GB2312"/>
          <w:sz w:val="30"/>
          <w:lang w:val="en-US"/>
        </w:rPr>
        <w:t>.</w:t>
      </w:r>
      <w:r>
        <w:rPr>
          <w:rFonts w:hint="eastAsia" w:ascii="仿宋_GB2312" w:hAnsi="仿宋_GB2312" w:eastAsia="仿宋_GB2312"/>
          <w:sz w:val="30"/>
          <w:lang w:val="en-US" w:eastAsia="zh-CN"/>
        </w:rPr>
        <w:t>83</w:t>
      </w:r>
      <w:r>
        <w:rPr>
          <w:rFonts w:hint="eastAsia" w:ascii="仿宋_GB2312" w:hAnsi="仿宋_GB2312" w:eastAsia="仿宋_GB2312"/>
          <w:sz w:val="30"/>
          <w:lang w:val="en-US"/>
        </w:rPr>
        <w:t>%</w:t>
      </w:r>
      <w:r>
        <w:rPr>
          <w:rFonts w:hint="eastAsia" w:ascii="仿宋_GB2312" w:hAnsi="仿宋_GB2312" w:eastAsia="仿宋_GB2312"/>
          <w:sz w:val="30"/>
          <w:lang w:val="en-US" w:eastAsia="zh-CN"/>
        </w:rPr>
        <w:t>。</w:t>
      </w:r>
      <w:r>
        <w:rPr>
          <w:rFonts w:hint="eastAsia" w:ascii="仿宋_GB2312" w:hAnsi="仿宋_GB2312" w:eastAsia="仿宋_GB2312"/>
          <w:sz w:val="30"/>
          <w:lang w:val="en-US"/>
        </w:rPr>
        <w:t>卫生健康支出(类)公共卫生(款)基本公共卫生服务(项)年初预算为</w:t>
      </w:r>
      <w:r>
        <w:rPr>
          <w:rFonts w:hint="eastAsia" w:ascii="仿宋_GB2312" w:hAnsi="仿宋_GB2312" w:eastAsia="仿宋_GB2312"/>
          <w:sz w:val="30"/>
          <w:lang w:val="en-US" w:eastAsia="zh-CN"/>
        </w:rPr>
        <w:t>12,090,000</w:t>
      </w:r>
      <w:r>
        <w:rPr>
          <w:rFonts w:hint="eastAsia" w:ascii="仿宋_GB2312" w:hAnsi="仿宋_GB2312" w:eastAsia="仿宋_GB2312"/>
          <w:sz w:val="30"/>
          <w:lang w:val="en-US"/>
        </w:rPr>
        <w:t>.00元，支出决算为12,090,000.00元，完成年初预算的</w:t>
      </w:r>
      <w:r>
        <w:rPr>
          <w:rFonts w:hint="eastAsia" w:ascii="仿宋_GB2312" w:hAnsi="仿宋_GB2312" w:eastAsia="仿宋_GB2312"/>
          <w:sz w:val="30"/>
          <w:lang w:val="en-US" w:eastAsia="zh-CN"/>
        </w:rPr>
        <w:t>10</w:t>
      </w:r>
      <w:r>
        <w:rPr>
          <w:rFonts w:hint="eastAsia" w:ascii="仿宋_GB2312" w:hAnsi="仿宋_GB2312" w:eastAsia="仿宋_GB2312"/>
          <w:sz w:val="30"/>
          <w:lang w:val="en-US"/>
        </w:rPr>
        <w:t>0.00%</w:t>
      </w:r>
      <w:r>
        <w:rPr>
          <w:rFonts w:hint="eastAsia" w:ascii="仿宋_GB2312" w:hAnsi="仿宋_GB2312" w:eastAsia="仿宋_GB2312"/>
          <w:sz w:val="30"/>
          <w:lang w:val="en-US" w:eastAsia="zh-CN"/>
        </w:rPr>
        <w:t>。</w:t>
      </w:r>
      <w:r>
        <w:rPr>
          <w:rFonts w:hint="eastAsia" w:ascii="仿宋_GB2312" w:hAnsi="仿宋_GB2312" w:eastAsia="仿宋_GB2312"/>
          <w:sz w:val="30"/>
          <w:lang w:val="en-US"/>
        </w:rPr>
        <w:t>卫生健康支出(类)公共卫生(款)重大公共卫生服务(项)年初预算</w:t>
      </w:r>
      <w:r>
        <w:rPr>
          <w:rFonts w:hint="eastAsia" w:ascii="仿宋_GB2312" w:hAnsi="仿宋_GB2312" w:eastAsia="仿宋_GB2312"/>
          <w:sz w:val="30"/>
          <w:lang w:val="en-US" w:eastAsia="zh-CN"/>
        </w:rPr>
        <w:t>调整</w:t>
      </w:r>
      <w:r>
        <w:rPr>
          <w:rFonts w:hint="eastAsia" w:ascii="仿宋_GB2312" w:hAnsi="仿宋_GB2312" w:eastAsia="仿宋_GB2312"/>
          <w:sz w:val="30"/>
          <w:lang w:val="en-US"/>
        </w:rPr>
        <w:t>为</w:t>
      </w:r>
      <w:r>
        <w:rPr>
          <w:rFonts w:hint="eastAsia" w:ascii="仿宋_GB2312" w:hAnsi="仿宋_GB2312" w:eastAsia="仿宋_GB2312"/>
          <w:sz w:val="30"/>
          <w:lang w:val="en-US" w:eastAsia="zh-CN"/>
        </w:rPr>
        <w:t>10,114,00</w:t>
      </w:r>
      <w:r>
        <w:rPr>
          <w:rFonts w:hint="eastAsia" w:ascii="仿宋_GB2312" w:hAnsi="仿宋_GB2312" w:eastAsia="仿宋_GB2312"/>
          <w:sz w:val="30"/>
          <w:lang w:val="en-US"/>
        </w:rPr>
        <w:t>0.00元，支出决算为8,771,062.00元，完成年初预算的</w:t>
      </w:r>
      <w:r>
        <w:rPr>
          <w:rFonts w:hint="eastAsia" w:ascii="仿宋_GB2312" w:hAnsi="仿宋_GB2312" w:eastAsia="仿宋_GB2312"/>
          <w:sz w:val="30"/>
          <w:lang w:val="en-US" w:eastAsia="zh-CN"/>
        </w:rPr>
        <w:t>79</w:t>
      </w:r>
      <w:r>
        <w:rPr>
          <w:rFonts w:hint="eastAsia" w:ascii="仿宋_GB2312" w:hAnsi="仿宋_GB2312" w:eastAsia="仿宋_GB2312"/>
          <w:sz w:val="30"/>
          <w:lang w:val="en-US"/>
        </w:rPr>
        <w:t>.</w:t>
      </w:r>
      <w:r>
        <w:rPr>
          <w:rFonts w:hint="eastAsia" w:ascii="仿宋_GB2312" w:hAnsi="仿宋_GB2312" w:eastAsia="仿宋_GB2312"/>
          <w:sz w:val="30"/>
          <w:lang w:val="en-US" w:eastAsia="zh-CN"/>
        </w:rPr>
        <w:t>45</w:t>
      </w:r>
      <w:r>
        <w:rPr>
          <w:rFonts w:hint="eastAsia" w:ascii="仿宋_GB2312" w:hAnsi="仿宋_GB2312" w:eastAsia="仿宋_GB2312"/>
          <w:sz w:val="30"/>
          <w:lang w:val="en-US"/>
        </w:rPr>
        <w:t>%</w:t>
      </w:r>
      <w:r>
        <w:rPr>
          <w:rFonts w:hint="eastAsia" w:ascii="仿宋_GB2312" w:hAnsi="仿宋_GB2312" w:eastAsia="仿宋_GB2312"/>
          <w:sz w:val="30"/>
          <w:lang w:val="en-US" w:eastAsia="zh-CN"/>
        </w:rPr>
        <w:t>。</w:t>
      </w:r>
      <w:r>
        <w:rPr>
          <w:rFonts w:hint="eastAsia" w:ascii="仿宋_GB2312" w:hAnsi="仿宋_GB2312" w:eastAsia="仿宋_GB2312"/>
          <w:sz w:val="30"/>
          <w:lang w:val="en-US"/>
        </w:rPr>
        <w:t>卫生健康支出(类)行政事业单位医疗(款)事业单位医疗(项)年初预算为</w:t>
      </w:r>
      <w:r>
        <w:rPr>
          <w:rFonts w:hint="eastAsia" w:ascii="仿宋_GB2312" w:hAnsi="仿宋_GB2312" w:eastAsia="仿宋_GB2312"/>
          <w:sz w:val="30"/>
          <w:lang w:val="en-US" w:eastAsia="zh-CN"/>
        </w:rPr>
        <w:t>1,083,000</w:t>
      </w:r>
      <w:r>
        <w:rPr>
          <w:rFonts w:hint="eastAsia" w:ascii="仿宋_GB2312" w:hAnsi="仿宋_GB2312" w:eastAsia="仿宋_GB2312"/>
          <w:sz w:val="30"/>
          <w:lang w:val="en-US"/>
        </w:rPr>
        <w:t>.00元，支出决算为1,359,636.91元，完成年初预算的</w:t>
      </w:r>
      <w:r>
        <w:rPr>
          <w:rFonts w:hint="eastAsia" w:ascii="仿宋_GB2312" w:hAnsi="仿宋_GB2312" w:eastAsia="仿宋_GB2312"/>
          <w:sz w:val="30"/>
          <w:lang w:val="en-US" w:eastAsia="zh-CN"/>
        </w:rPr>
        <w:t>125</w:t>
      </w:r>
      <w:r>
        <w:rPr>
          <w:rFonts w:hint="eastAsia" w:ascii="仿宋_GB2312" w:hAnsi="仿宋_GB2312" w:eastAsia="仿宋_GB2312"/>
          <w:sz w:val="30"/>
          <w:lang w:val="en-US"/>
        </w:rPr>
        <w:t>.</w:t>
      </w:r>
      <w:r>
        <w:rPr>
          <w:rFonts w:hint="eastAsia" w:ascii="仿宋_GB2312" w:hAnsi="仿宋_GB2312" w:eastAsia="仿宋_GB2312"/>
          <w:sz w:val="30"/>
          <w:lang w:val="en-US" w:eastAsia="zh-CN"/>
        </w:rPr>
        <w:t>54</w:t>
      </w:r>
      <w:r>
        <w:rPr>
          <w:rFonts w:hint="eastAsia" w:ascii="仿宋_GB2312" w:hAnsi="仿宋_GB2312" w:eastAsia="仿宋_GB2312"/>
          <w:sz w:val="30"/>
          <w:lang w:val="en-US"/>
        </w:rPr>
        <w:t>%，决算数大于年初预算数的主要原因是</w:t>
      </w:r>
      <w:r>
        <w:rPr>
          <w:rFonts w:hint="eastAsia" w:ascii="仿宋_GB2312" w:hAnsi="仿宋_GB2312" w:eastAsia="仿宋_GB2312"/>
          <w:sz w:val="30"/>
          <w:lang w:val="en-US" w:eastAsia="zh-CN"/>
        </w:rPr>
        <w:t>离休干部医疗费补助追加了276,636.91元。</w:t>
      </w:r>
      <w:r>
        <w:rPr>
          <w:rFonts w:hint="eastAsia" w:ascii="仿宋_GB2312" w:hAnsi="仿宋_GB2312" w:eastAsia="仿宋_GB2312"/>
          <w:sz w:val="30"/>
          <w:lang w:val="en-US"/>
        </w:rPr>
        <w:t>卫生健康支出(类)行政事业单位医疗(款)其他行政事业单位医疗支出(项)年初预算为</w:t>
      </w:r>
      <w:r>
        <w:rPr>
          <w:rFonts w:hint="eastAsia" w:ascii="仿宋_GB2312" w:hAnsi="仿宋_GB2312" w:eastAsia="仿宋_GB2312"/>
          <w:sz w:val="30"/>
          <w:lang w:val="en-US" w:eastAsia="zh-CN"/>
        </w:rPr>
        <w:t>295,000</w:t>
      </w:r>
      <w:r>
        <w:rPr>
          <w:rFonts w:hint="eastAsia" w:ascii="仿宋_GB2312" w:hAnsi="仿宋_GB2312" w:eastAsia="仿宋_GB2312"/>
          <w:sz w:val="30"/>
          <w:lang w:val="en-US"/>
        </w:rPr>
        <w:t>.00元，支出决算为295,000.00元，完成年初预算的</w:t>
      </w:r>
      <w:r>
        <w:rPr>
          <w:rFonts w:hint="eastAsia" w:ascii="仿宋_GB2312" w:hAnsi="仿宋_GB2312" w:eastAsia="仿宋_GB2312"/>
          <w:sz w:val="30"/>
          <w:lang w:val="en-US" w:eastAsia="zh-CN"/>
        </w:rPr>
        <w:t>10</w:t>
      </w:r>
      <w:r>
        <w:rPr>
          <w:rFonts w:hint="eastAsia" w:ascii="仿宋_GB2312" w:hAnsi="仿宋_GB2312" w:eastAsia="仿宋_GB2312"/>
          <w:sz w:val="30"/>
          <w:lang w:val="en-US"/>
        </w:rPr>
        <w:t>0.00%</w:t>
      </w:r>
      <w:r>
        <w:rPr>
          <w:rFonts w:hint="eastAsia" w:ascii="仿宋_GB2312" w:hAnsi="仿宋_GB2312" w:eastAsia="仿宋_GB2312"/>
          <w:sz w:val="30"/>
          <w:lang w:val="en-US" w:eastAsia="zh-CN"/>
        </w:rPr>
        <w:t>。</w:t>
      </w:r>
    </w:p>
    <w:p>
      <w:pPr>
        <w:pStyle w:val="3"/>
        <w:keepNext/>
        <w:keepLines/>
        <w:spacing w:line="600" w:lineRule="exact"/>
        <w:ind w:firstLine="602"/>
        <w:rPr>
          <w:rFonts w:hint="eastAsia" w:ascii="黑体" w:hAnsi="黑体" w:eastAsia="黑体"/>
          <w:b/>
          <w:sz w:val="30"/>
          <w:lang w:val="en-US"/>
        </w:rPr>
      </w:pPr>
      <w:r>
        <w:rPr>
          <w:rFonts w:hint="eastAsia" w:ascii="黑体" w:hAnsi="黑体" w:eastAsia="黑体"/>
          <w:b/>
          <w:sz w:val="30"/>
          <w:lang w:val="en-US"/>
        </w:rPr>
        <w:t>六、一般公共预算财政拨款基本支出决算情况说明</w:t>
      </w:r>
    </w:p>
    <w:p>
      <w:pPr>
        <w:spacing w:line="580" w:lineRule="exact"/>
        <w:ind w:firstLine="600"/>
        <w:rPr>
          <w:rFonts w:hint="eastAsia" w:ascii="仿宋_GB2312" w:hAnsi="仿宋_GB2312" w:eastAsia="仿宋_GB2312"/>
          <w:kern w:val="2"/>
          <w:sz w:val="30"/>
          <w:lang w:val="en-US"/>
        </w:rPr>
      </w:pPr>
      <w:r>
        <w:rPr>
          <w:rFonts w:hint="eastAsia" w:ascii="仿宋_GB2312" w:hAnsi="仿宋_GB2312" w:eastAsia="仿宋_GB2312"/>
          <w:kern w:val="2"/>
          <w:sz w:val="30"/>
          <w:lang w:val="en-US"/>
        </w:rPr>
        <w:t>天津市血液中心</w:t>
      </w:r>
      <w:r>
        <w:rPr>
          <w:rFonts w:hint="default" w:ascii="Times New Roman" w:hAnsi="Times New Roman" w:eastAsia="Times New Roman"/>
          <w:kern w:val="2"/>
          <w:sz w:val="30"/>
          <w:lang w:val="en-US"/>
        </w:rPr>
        <w:t>2021</w:t>
      </w:r>
      <w:r>
        <w:rPr>
          <w:rFonts w:hint="eastAsia" w:ascii="仿宋_GB2312" w:hAnsi="仿宋_GB2312" w:eastAsia="仿宋_GB2312"/>
          <w:kern w:val="2"/>
          <w:sz w:val="30"/>
          <w:lang w:val="en-US"/>
        </w:rPr>
        <w:t>年度部门决算一般公共预算财政拨款基本支出合计</w:t>
      </w:r>
      <w:r>
        <w:rPr>
          <w:rFonts w:hint="default" w:ascii="Times New Roman" w:hAnsi="Times New Roman" w:eastAsia="Times New Roman"/>
          <w:kern w:val="2"/>
          <w:sz w:val="30"/>
          <w:lang w:val="en-US"/>
        </w:rPr>
        <w:t>24,461,892.45</w:t>
      </w:r>
      <w:r>
        <w:rPr>
          <w:rFonts w:hint="eastAsia" w:ascii="仿宋_GB2312" w:hAnsi="仿宋_GB2312" w:eastAsia="仿宋_GB2312"/>
          <w:kern w:val="2"/>
          <w:sz w:val="30"/>
          <w:lang w:val="en-US"/>
        </w:rPr>
        <w:t>元，与</w:t>
      </w:r>
      <w:r>
        <w:rPr>
          <w:rFonts w:hint="default" w:ascii="Times New Roman" w:hAnsi="Times New Roman" w:eastAsia="Times New Roman"/>
          <w:kern w:val="2"/>
          <w:sz w:val="30"/>
          <w:lang w:val="en-US"/>
        </w:rPr>
        <w:t>2020</w:t>
      </w:r>
      <w:r>
        <w:rPr>
          <w:rFonts w:hint="eastAsia" w:ascii="仿宋_GB2312" w:hAnsi="仿宋_GB2312" w:eastAsia="仿宋_GB2312"/>
          <w:kern w:val="2"/>
          <w:sz w:val="30"/>
          <w:lang w:val="en-US"/>
        </w:rPr>
        <w:t>年度相比增加</w:t>
      </w:r>
      <w:r>
        <w:rPr>
          <w:rFonts w:hint="default" w:ascii="Times New Roman" w:hAnsi="Times New Roman" w:eastAsia="Times New Roman"/>
          <w:kern w:val="2"/>
          <w:sz w:val="30"/>
          <w:lang w:val="en-US"/>
        </w:rPr>
        <w:t>1,581,234.45</w:t>
      </w:r>
      <w:r>
        <w:rPr>
          <w:rFonts w:hint="eastAsia" w:ascii="仿宋_GB2312" w:hAnsi="仿宋_GB2312" w:eastAsia="仿宋_GB2312"/>
          <w:kern w:val="2"/>
          <w:sz w:val="30"/>
          <w:lang w:val="en-US"/>
        </w:rPr>
        <w:t>元，</w:t>
      </w:r>
      <w:r>
        <w:rPr>
          <w:rFonts w:hint="eastAsia" w:ascii="仿宋_GB2312" w:hAnsi="仿宋_GB2312" w:eastAsia="仿宋_GB2312"/>
          <w:sz w:val="30"/>
          <w:lang w:val="en-US"/>
        </w:rPr>
        <w:t>主要原因是</w:t>
      </w:r>
      <w:r>
        <w:rPr>
          <w:rFonts w:hint="eastAsia" w:ascii="仿宋_GB2312" w:hAnsi="仿宋_GB2312" w:eastAsia="仿宋_GB2312"/>
          <w:sz w:val="30"/>
          <w:lang w:val="en-US" w:eastAsia="zh-CN"/>
        </w:rPr>
        <w:t>人员经费和公用经费的增加</w:t>
      </w:r>
      <w:r>
        <w:rPr>
          <w:rFonts w:hint="eastAsia" w:ascii="仿宋_GB2312" w:hAnsi="仿宋_GB2312" w:eastAsia="仿宋_GB2312"/>
          <w:kern w:val="2"/>
          <w:sz w:val="30"/>
          <w:lang w:val="en-US"/>
        </w:rPr>
        <w:t>。</w:t>
      </w:r>
      <w:r>
        <w:rPr>
          <w:rFonts w:hint="eastAsia" w:ascii="仿宋_GB2312" w:hAnsi="仿宋_GB2312" w:eastAsia="仿宋_GB2312"/>
          <w:sz w:val="30"/>
          <w:lang w:val="en-US"/>
        </w:rPr>
        <w:t>其中：人员经费</w:t>
      </w:r>
      <w:r>
        <w:rPr>
          <w:rFonts w:hint="default" w:ascii="Times New Roman" w:hAnsi="Times New Roman" w:eastAsia="Times New Roman"/>
          <w:kern w:val="2"/>
          <w:sz w:val="30"/>
          <w:lang w:val="en-US"/>
        </w:rPr>
        <w:t>22,038,892.45</w:t>
      </w:r>
      <w:r>
        <w:rPr>
          <w:rFonts w:hint="eastAsia" w:ascii="仿宋_GB2312" w:hAnsi="仿宋_GB2312" w:eastAsia="仿宋_GB2312"/>
          <w:sz w:val="30"/>
          <w:lang w:val="en-US"/>
        </w:rPr>
        <w:t>元，主要包括绩效工资、机关事业单位基本养老保险缴费、职业年金缴费、职工基本医疗保险缴费、医疗费、离休费、退休费、医疗费补助；公用经费</w:t>
      </w:r>
      <w:r>
        <w:rPr>
          <w:rFonts w:hint="default" w:ascii="Times New Roman" w:hAnsi="Times New Roman" w:eastAsia="Times New Roman"/>
          <w:kern w:val="2"/>
          <w:sz w:val="30"/>
          <w:lang w:val="en-US"/>
        </w:rPr>
        <w:t>2,423,000.00</w:t>
      </w:r>
      <w:r>
        <w:rPr>
          <w:rFonts w:hint="eastAsia" w:ascii="仿宋_GB2312" w:hAnsi="仿宋_GB2312" w:eastAsia="仿宋_GB2312"/>
          <w:sz w:val="30"/>
          <w:lang w:val="en-US"/>
        </w:rPr>
        <w:t>元，主要包括专用材料费、工会经费。</w:t>
      </w:r>
    </w:p>
    <w:p>
      <w:pPr>
        <w:pStyle w:val="3"/>
        <w:keepNext/>
        <w:keepLines/>
        <w:spacing w:line="600" w:lineRule="exact"/>
        <w:ind w:firstLine="602"/>
        <w:rPr>
          <w:rFonts w:hint="eastAsia" w:ascii="黑体" w:hAnsi="黑体" w:eastAsia="黑体"/>
          <w:b/>
          <w:sz w:val="30"/>
          <w:lang w:val="en-US"/>
        </w:rPr>
      </w:pPr>
      <w:r>
        <w:rPr>
          <w:rFonts w:hint="eastAsia" w:ascii="黑体" w:hAnsi="黑体" w:eastAsia="黑体"/>
          <w:b/>
          <w:sz w:val="30"/>
          <w:lang w:val="en-US"/>
        </w:rPr>
        <w:t>七、一般公共预算财政拨款“三公”经费</w:t>
      </w:r>
      <w:r>
        <w:rPr>
          <w:rFonts w:hint="eastAsia" w:ascii="黑体" w:hAnsi="黑体" w:eastAsia="黑体"/>
          <w:b/>
          <w:sz w:val="30"/>
          <w:lang w:val="zh-CN"/>
        </w:rPr>
        <w:t>支出决算</w:t>
      </w:r>
      <w:r>
        <w:rPr>
          <w:rFonts w:hint="eastAsia" w:ascii="黑体" w:hAnsi="黑体" w:eastAsia="黑体"/>
          <w:b/>
          <w:sz w:val="30"/>
          <w:lang w:val="en-US"/>
        </w:rPr>
        <w:t>情况</w:t>
      </w:r>
    </w:p>
    <w:p>
      <w:pPr>
        <w:spacing w:line="580" w:lineRule="exact"/>
        <w:ind w:firstLine="600"/>
        <w:rPr>
          <w:rFonts w:hint="eastAsia" w:ascii="仿宋_GB2312" w:hAnsi="仿宋_GB2312" w:eastAsia="仿宋_GB2312"/>
          <w:sz w:val="30"/>
          <w:lang w:val="en-US" w:eastAsia="zh-CN"/>
        </w:rPr>
      </w:pPr>
      <w:r>
        <w:rPr>
          <w:rFonts w:hint="eastAsia" w:ascii="仿宋_GB2312" w:hAnsi="仿宋_GB2312" w:eastAsia="仿宋_GB2312"/>
          <w:sz w:val="30"/>
          <w:lang w:val="en-US"/>
        </w:rPr>
        <w:t>天津市</w:t>
      </w:r>
      <w:r>
        <w:rPr>
          <w:rFonts w:hint="eastAsia" w:ascii="仿宋_GB2312" w:hAnsi="仿宋_GB2312" w:eastAsia="仿宋_GB2312"/>
          <w:sz w:val="30"/>
          <w:lang w:val="en-US" w:eastAsia="zh-CN"/>
        </w:rPr>
        <w:t>血液中心</w:t>
      </w:r>
      <w:r>
        <w:rPr>
          <w:rFonts w:hint="eastAsia" w:ascii="仿宋_GB2312" w:hAnsi="仿宋_GB2312" w:eastAsia="仿宋_GB2312"/>
          <w:sz w:val="30"/>
          <w:lang w:val="en-US"/>
        </w:rPr>
        <w:t>2021年度一般公共预算财政拨款“三公”经费支出决算表为空表</w:t>
      </w:r>
      <w:r>
        <w:rPr>
          <w:rFonts w:hint="eastAsia" w:ascii="仿宋_GB2312" w:hAnsi="仿宋_GB2312" w:eastAsia="仿宋_GB2312"/>
          <w:sz w:val="30"/>
          <w:lang w:val="en-US" w:eastAsia="zh-CN"/>
        </w:rPr>
        <w:t>。</w:t>
      </w:r>
    </w:p>
    <w:p>
      <w:pPr>
        <w:spacing w:line="580" w:lineRule="exact"/>
        <w:ind w:firstLine="600"/>
        <w:rPr>
          <w:rFonts w:hint="eastAsia" w:ascii="仿宋_GB2312" w:hAnsi="仿宋_GB2312" w:eastAsia="仿宋_GB2312"/>
          <w:sz w:val="30"/>
          <w:highlight w:val="none"/>
          <w:lang w:val="en-US" w:eastAsia="zh-CN"/>
        </w:rPr>
      </w:pPr>
      <w:r>
        <w:rPr>
          <w:rFonts w:hint="eastAsia" w:ascii="仿宋_GB2312" w:hAnsi="仿宋_GB2312" w:eastAsia="仿宋_GB2312"/>
          <w:sz w:val="30"/>
          <w:highlight w:val="none"/>
          <w:lang w:val="en-US" w:eastAsia="zh-CN"/>
        </w:rPr>
        <w:t>2021年一般公共预算财政拨款“三公经费决算0元，与预算0元持平。主要原因是</w:t>
      </w:r>
      <w:bookmarkStart w:id="0" w:name="_GoBack"/>
      <w:r>
        <w:rPr>
          <w:rFonts w:hint="eastAsia" w:ascii="仿宋_GB2312" w:hAnsi="仿宋_GB2312" w:eastAsia="仿宋_GB2312"/>
          <w:sz w:val="30"/>
          <w:highlight w:val="none"/>
          <w:u w:val="single"/>
          <w:lang w:val="en-US" w:eastAsia="zh-CN"/>
        </w:rPr>
        <w:t>受疫情影响，本年度本部门未安排出国任务、无公务用车且未发生公务接待费</w:t>
      </w:r>
      <w:r>
        <w:rPr>
          <w:rFonts w:hint="eastAsia" w:ascii="仿宋_GB2312" w:hAnsi="仿宋_GB2312" w:eastAsia="仿宋_GB2312"/>
          <w:sz w:val="30"/>
          <w:highlight w:val="none"/>
          <w:lang w:val="en-US" w:eastAsia="zh-CN"/>
        </w:rPr>
        <w:t>。</w:t>
      </w:r>
      <w:bookmarkEnd w:id="0"/>
      <w:r>
        <w:rPr>
          <w:rFonts w:hint="eastAsia" w:ascii="仿宋_GB2312" w:hAnsi="仿宋_GB2312" w:eastAsia="仿宋_GB2312"/>
          <w:sz w:val="30"/>
          <w:highlight w:val="none"/>
          <w:lang w:val="en-US" w:eastAsia="zh-CN"/>
        </w:rPr>
        <w:t>具体情况:</w:t>
      </w:r>
    </w:p>
    <w:p>
      <w:pPr>
        <w:spacing w:line="580" w:lineRule="exact"/>
        <w:ind w:firstLine="600"/>
        <w:rPr>
          <w:rFonts w:hint="eastAsia" w:ascii="仿宋_GB2312" w:hAnsi="仿宋_GB2312" w:eastAsia="仿宋_GB2312"/>
          <w:sz w:val="30"/>
          <w:highlight w:val="none"/>
          <w:lang w:val="en-US" w:eastAsia="zh-CN"/>
        </w:rPr>
      </w:pPr>
      <w:r>
        <w:rPr>
          <w:rFonts w:hint="eastAsia" w:ascii="仿宋_GB2312" w:hAnsi="仿宋_GB2312" w:eastAsia="仿宋_GB2312"/>
          <w:sz w:val="30"/>
          <w:highlight w:val="none"/>
          <w:lang w:val="en-US" w:eastAsia="zh-CN"/>
        </w:rPr>
        <w:t>(一)2021年因公出国(境)费预算与决算均为0元，主要原因是</w:t>
      </w:r>
      <w:r>
        <w:rPr>
          <w:rFonts w:hint="eastAsia" w:ascii="仿宋_GB2312" w:hAnsi="仿宋_GB2312" w:eastAsia="仿宋_GB2312"/>
          <w:sz w:val="30"/>
          <w:highlight w:val="none"/>
          <w:u w:val="single"/>
          <w:lang w:val="en-US" w:eastAsia="zh-CN"/>
        </w:rPr>
        <w:t>受疫情影响，本年度未安排出国任务</w:t>
      </w:r>
      <w:r>
        <w:rPr>
          <w:rFonts w:hint="eastAsia" w:ascii="仿宋_GB2312" w:hAnsi="仿宋_GB2312" w:eastAsia="仿宋_GB2312"/>
          <w:sz w:val="30"/>
          <w:highlight w:val="none"/>
          <w:lang w:val="en-US" w:eastAsia="zh-CN"/>
        </w:rPr>
        <w:t>。2021年本单位组织的出国团组0个，出国0人次。</w:t>
      </w:r>
    </w:p>
    <w:p>
      <w:pPr>
        <w:spacing w:line="580" w:lineRule="exact"/>
        <w:ind w:firstLine="600"/>
        <w:rPr>
          <w:rFonts w:hint="eastAsia" w:ascii="仿宋_GB2312" w:hAnsi="仿宋_GB2312" w:eastAsia="仿宋_GB2312"/>
          <w:sz w:val="30"/>
          <w:highlight w:val="none"/>
          <w:lang w:val="en-US" w:eastAsia="zh-CN"/>
        </w:rPr>
      </w:pPr>
      <w:r>
        <w:rPr>
          <w:rFonts w:hint="eastAsia" w:ascii="仿宋_GB2312" w:hAnsi="仿宋_GB2312" w:eastAsia="仿宋_GB2312"/>
          <w:sz w:val="30"/>
          <w:highlight w:val="none"/>
          <w:lang w:val="en-US" w:eastAsia="zh-CN"/>
        </w:rPr>
        <w:t>(二)2021年公务用车购置及运行维护费决算0元，其中公务用车运行维护费0元，与预算相比持平0元，主要原因是</w:t>
      </w:r>
      <w:r>
        <w:rPr>
          <w:rFonts w:hint="eastAsia" w:ascii="仿宋_GB2312" w:hAnsi="仿宋_GB2312" w:eastAsia="仿宋_GB2312"/>
          <w:sz w:val="30"/>
          <w:highlight w:val="none"/>
          <w:u w:val="single"/>
          <w:lang w:val="en-US" w:eastAsia="zh-CN"/>
        </w:rPr>
        <w:t>本部门无公务用车</w:t>
      </w:r>
      <w:r>
        <w:rPr>
          <w:rFonts w:hint="eastAsia" w:ascii="仿宋_GB2312" w:hAnsi="仿宋_GB2312" w:eastAsia="仿宋_GB2312"/>
          <w:sz w:val="30"/>
          <w:highlight w:val="none"/>
          <w:lang w:val="en-US" w:eastAsia="zh-CN"/>
        </w:rPr>
        <w:t>;公务用车购置费0元，与预算相比持平0元，主要原因是</w:t>
      </w:r>
      <w:r>
        <w:rPr>
          <w:rFonts w:hint="eastAsia" w:ascii="仿宋_GB2312" w:hAnsi="仿宋_GB2312" w:eastAsia="仿宋_GB2312"/>
          <w:sz w:val="30"/>
          <w:highlight w:val="none"/>
          <w:u w:val="single"/>
          <w:lang w:val="en-US" w:eastAsia="zh-CN"/>
        </w:rPr>
        <w:t>本部门无公务用车</w:t>
      </w:r>
      <w:r>
        <w:rPr>
          <w:rFonts w:hint="eastAsia" w:ascii="仿宋_GB2312" w:hAnsi="仿宋_GB2312" w:eastAsia="仿宋_GB2312"/>
          <w:sz w:val="30"/>
          <w:highlight w:val="none"/>
          <w:lang w:val="en-US" w:eastAsia="zh-CN"/>
        </w:rPr>
        <w:t>。2021年本单位公务用车保有0辆购置公务用车0辆。</w:t>
      </w:r>
    </w:p>
    <w:p>
      <w:pPr>
        <w:spacing w:line="580" w:lineRule="exact"/>
        <w:ind w:firstLine="600"/>
        <w:rPr>
          <w:rFonts w:hint="eastAsia" w:ascii="仿宋_GB2312" w:hAnsi="仿宋_GB2312" w:eastAsia="仿宋_GB2312"/>
          <w:sz w:val="30"/>
          <w:highlight w:val="none"/>
          <w:u w:val="none"/>
          <w:lang w:val="en-US" w:eastAsia="zh-CN"/>
        </w:rPr>
      </w:pPr>
      <w:r>
        <w:rPr>
          <w:rFonts w:hint="eastAsia" w:ascii="仿宋_GB2312" w:hAnsi="仿宋_GB2312" w:eastAsia="仿宋_GB2312"/>
          <w:sz w:val="30"/>
          <w:highlight w:val="none"/>
          <w:lang w:val="en-US" w:eastAsia="zh-CN"/>
        </w:rPr>
        <w:t>(三)2021年公务接待费决算0元，与预算相比持平0元，主要原因是</w:t>
      </w:r>
      <w:r>
        <w:rPr>
          <w:rFonts w:hint="eastAsia" w:ascii="仿宋_GB2312" w:hAnsi="仿宋_GB2312" w:eastAsia="仿宋_GB2312"/>
          <w:sz w:val="30"/>
          <w:highlight w:val="none"/>
          <w:u w:val="single"/>
          <w:lang w:val="en-US" w:eastAsia="zh-CN"/>
        </w:rPr>
        <w:t>本部门未发生公务接待费</w:t>
      </w:r>
      <w:r>
        <w:rPr>
          <w:rFonts w:hint="eastAsia" w:ascii="仿宋_GB2312" w:hAnsi="仿宋_GB2312" w:eastAsia="仿宋_GB2312"/>
          <w:sz w:val="30"/>
          <w:highlight w:val="none"/>
          <w:lang w:val="en-US" w:eastAsia="zh-CN"/>
        </w:rPr>
        <w:t>。2021年本单位国内</w:t>
      </w:r>
      <w:r>
        <w:rPr>
          <w:rFonts w:hint="eastAsia" w:ascii="仿宋_GB2312" w:hAnsi="仿宋_GB2312" w:eastAsia="仿宋_GB2312"/>
          <w:sz w:val="30"/>
          <w:highlight w:val="none"/>
          <w:u w:val="none"/>
          <w:lang w:val="en-US" w:eastAsia="zh-CN"/>
        </w:rPr>
        <w:t>公务接待0批次，0人次;其中，外事接待0批次，0人次。</w:t>
      </w:r>
    </w:p>
    <w:p>
      <w:pPr>
        <w:pStyle w:val="3"/>
        <w:keepNext/>
        <w:keepLines/>
        <w:spacing w:line="600" w:lineRule="exact"/>
        <w:ind w:firstLine="602"/>
        <w:rPr>
          <w:rFonts w:hint="eastAsia" w:ascii="黑体" w:hAnsi="黑体" w:eastAsia="黑体"/>
          <w:b/>
          <w:sz w:val="30"/>
          <w:lang w:val="en-US"/>
        </w:rPr>
      </w:pPr>
      <w:r>
        <w:rPr>
          <w:rFonts w:hint="eastAsia" w:ascii="黑体" w:hAnsi="黑体" w:eastAsia="黑体"/>
          <w:b/>
          <w:sz w:val="30"/>
          <w:lang w:val="en-US"/>
        </w:rPr>
        <w:t>八、政府性基金预算财政拨款收支决算情况</w:t>
      </w:r>
    </w:p>
    <w:p>
      <w:pPr>
        <w:spacing w:line="580" w:lineRule="exact"/>
        <w:ind w:firstLine="600"/>
        <w:rPr>
          <w:rFonts w:hint="eastAsia" w:ascii="楷体" w:hAnsi="楷体" w:eastAsia="楷体"/>
          <w:sz w:val="30"/>
          <w:lang w:val="en-US"/>
        </w:rPr>
      </w:pPr>
      <w:r>
        <w:rPr>
          <w:rFonts w:hint="eastAsia" w:ascii="仿宋_GB2312" w:hAnsi="仿宋_GB2312" w:eastAsia="仿宋_GB2312"/>
          <w:kern w:val="2"/>
          <w:sz w:val="30"/>
          <w:lang w:val="en-US"/>
        </w:rPr>
        <w:t>天津市</w:t>
      </w:r>
      <w:r>
        <w:rPr>
          <w:rFonts w:hint="eastAsia" w:ascii="仿宋_GB2312" w:hAnsi="仿宋_GB2312" w:eastAsia="仿宋_GB2312"/>
          <w:kern w:val="2"/>
          <w:sz w:val="30"/>
          <w:lang w:val="en-US" w:eastAsia="zh-CN"/>
        </w:rPr>
        <w:t>血液中心</w:t>
      </w:r>
      <w:r>
        <w:rPr>
          <w:rFonts w:hint="eastAsia" w:ascii="仿宋_GB2312" w:hAnsi="仿宋_GB2312" w:eastAsia="仿宋_GB2312"/>
          <w:kern w:val="2"/>
          <w:sz w:val="30"/>
          <w:lang w:val="en-US"/>
        </w:rPr>
        <w:t>2021年度政府性基金预算财政拨款收入支出决算表为空表</w:t>
      </w:r>
      <w:r>
        <w:rPr>
          <w:rFonts w:hint="eastAsia" w:ascii="仿宋_GB2312" w:hAnsi="仿宋_GB2312" w:eastAsia="仿宋_GB2312"/>
          <w:sz w:val="30"/>
          <w:lang w:val="en-US"/>
        </w:rPr>
        <w:t>。</w:t>
      </w:r>
    </w:p>
    <w:p>
      <w:pPr>
        <w:spacing w:line="600" w:lineRule="exact"/>
        <w:ind w:firstLine="600"/>
        <w:rPr>
          <w:rFonts w:hint="eastAsia" w:ascii="黑体" w:hAnsi="黑体" w:eastAsia="黑体"/>
          <w:b/>
          <w:sz w:val="30"/>
          <w:lang w:val="en-US"/>
        </w:rPr>
      </w:pPr>
      <w:r>
        <w:rPr>
          <w:rFonts w:hint="eastAsia" w:ascii="黑体" w:hAnsi="黑体" w:eastAsia="黑体"/>
          <w:b/>
          <w:sz w:val="30"/>
          <w:lang w:val="en-US"/>
        </w:rPr>
        <w:t>九、国有资本经营预算财政拨款收支决算情况说明</w:t>
      </w:r>
    </w:p>
    <w:p>
      <w:pPr>
        <w:spacing w:line="600" w:lineRule="exact"/>
        <w:ind w:firstLine="600"/>
        <w:rPr>
          <w:rFonts w:hint="eastAsia" w:ascii="仿宋_GB2312" w:hAnsi="仿宋_GB2312" w:eastAsia="仿宋_GB2312"/>
          <w:color w:val="auto"/>
          <w:kern w:val="2"/>
          <w:sz w:val="30"/>
          <w:lang w:val="en-US"/>
        </w:rPr>
      </w:pPr>
      <w:r>
        <w:rPr>
          <w:rFonts w:hint="eastAsia" w:ascii="仿宋_GB2312" w:hAnsi="仿宋_GB2312" w:eastAsia="仿宋_GB2312"/>
          <w:color w:val="000000"/>
          <w:sz w:val="30"/>
          <w:lang w:val="en-US"/>
        </w:rPr>
        <w:t>天津市</w:t>
      </w:r>
      <w:r>
        <w:rPr>
          <w:rFonts w:hint="eastAsia" w:ascii="仿宋_GB2312" w:hAnsi="仿宋_GB2312" w:eastAsia="仿宋_GB2312"/>
          <w:color w:val="000000"/>
          <w:sz w:val="30"/>
          <w:lang w:val="en-US" w:eastAsia="zh-CN"/>
        </w:rPr>
        <w:t>血液中心</w:t>
      </w:r>
      <w:r>
        <w:rPr>
          <w:rFonts w:hint="eastAsia" w:ascii="仿宋_GB2312" w:hAnsi="仿宋_GB2312" w:eastAsia="仿宋_GB2312"/>
          <w:color w:val="000000"/>
          <w:sz w:val="30"/>
          <w:lang w:val="en-US"/>
        </w:rPr>
        <w:t>2021年度国有资本经营预算财政拨款收入支出决算表为空表</w:t>
      </w:r>
      <w:r>
        <w:rPr>
          <w:rFonts w:hint="eastAsia" w:ascii="仿宋_GB2312" w:hAnsi="仿宋_GB2312" w:eastAsia="仿宋_GB2312"/>
          <w:color w:val="auto"/>
          <w:sz w:val="30"/>
          <w:lang w:val="en-US"/>
        </w:rPr>
        <w:t>。</w:t>
      </w:r>
    </w:p>
    <w:p>
      <w:pPr>
        <w:pStyle w:val="3"/>
        <w:keepNext/>
        <w:keepLines/>
        <w:spacing w:line="600" w:lineRule="exact"/>
        <w:ind w:firstLine="602"/>
        <w:rPr>
          <w:rFonts w:hint="eastAsia" w:ascii="黑体" w:hAnsi="黑体" w:eastAsia="黑体"/>
          <w:b/>
          <w:color w:val="auto"/>
          <w:sz w:val="30"/>
          <w:lang w:val="en-US"/>
        </w:rPr>
      </w:pPr>
      <w:r>
        <w:rPr>
          <w:rFonts w:hint="eastAsia" w:ascii="黑体" w:hAnsi="黑体" w:eastAsia="黑体"/>
          <w:b/>
          <w:color w:val="auto"/>
          <w:sz w:val="30"/>
          <w:lang w:val="en-US"/>
        </w:rPr>
        <w:t>十、机关运行经费支出情况说明</w:t>
      </w:r>
    </w:p>
    <w:p>
      <w:pPr>
        <w:spacing w:line="580" w:lineRule="exact"/>
        <w:ind w:firstLine="600"/>
        <w:rPr>
          <w:rFonts w:hint="eastAsia" w:ascii="楷体" w:hAnsi="楷体" w:eastAsia="楷体"/>
          <w:color w:val="auto"/>
          <w:sz w:val="30"/>
          <w:lang w:val="en-US"/>
        </w:rPr>
      </w:pPr>
      <w:r>
        <w:rPr>
          <w:rFonts w:hint="eastAsia" w:ascii="仿宋_GB2312" w:hAnsi="仿宋_GB2312" w:eastAsia="仿宋_GB2312"/>
          <w:color w:val="auto"/>
          <w:sz w:val="30"/>
          <w:lang w:val="en-US"/>
        </w:rPr>
        <w:t>天津市</w:t>
      </w:r>
      <w:r>
        <w:rPr>
          <w:rFonts w:hint="eastAsia" w:ascii="仿宋_GB2312" w:hAnsi="仿宋_GB2312" w:eastAsia="仿宋_GB2312"/>
          <w:color w:val="auto"/>
          <w:sz w:val="30"/>
          <w:lang w:val="en-US" w:eastAsia="zh-CN"/>
        </w:rPr>
        <w:t>血液中心</w:t>
      </w:r>
      <w:r>
        <w:rPr>
          <w:rFonts w:hint="eastAsia" w:ascii="仿宋_GB2312" w:hAnsi="仿宋_GB2312" w:eastAsia="仿宋_GB2312"/>
          <w:color w:val="000000"/>
          <w:sz w:val="30"/>
          <w:lang w:val="en-US"/>
        </w:rPr>
        <w:t>2021年度机关运行经费支出</w:t>
      </w:r>
      <w:r>
        <w:rPr>
          <w:rFonts w:hint="eastAsia" w:ascii="仿宋_GB2312" w:hAnsi="仿宋_GB2312" w:eastAsia="仿宋_GB2312"/>
          <w:color w:val="auto"/>
          <w:sz w:val="30"/>
          <w:lang w:val="en-US" w:eastAsia="zh-CN"/>
        </w:rPr>
        <w:t>为空表</w:t>
      </w:r>
      <w:r>
        <w:rPr>
          <w:rFonts w:hint="eastAsia" w:ascii="仿宋_GB2312" w:hAnsi="仿宋_GB2312" w:eastAsia="仿宋_GB2312"/>
          <w:color w:val="auto"/>
          <w:sz w:val="30"/>
          <w:lang w:val="en-US"/>
        </w:rPr>
        <w:t>。</w:t>
      </w:r>
    </w:p>
    <w:p>
      <w:pPr>
        <w:pStyle w:val="3"/>
        <w:keepNext/>
        <w:keepLines/>
        <w:spacing w:line="600" w:lineRule="exact"/>
        <w:ind w:firstLine="602"/>
        <w:rPr>
          <w:rFonts w:hint="eastAsia" w:ascii="黑体" w:hAnsi="黑体" w:eastAsia="黑体"/>
          <w:b/>
          <w:color w:val="auto"/>
          <w:sz w:val="30"/>
          <w:lang w:val="en-US"/>
        </w:rPr>
      </w:pPr>
      <w:r>
        <w:rPr>
          <w:rFonts w:hint="eastAsia" w:ascii="黑体" w:hAnsi="黑体" w:eastAsia="黑体"/>
          <w:b/>
          <w:color w:val="auto"/>
          <w:sz w:val="30"/>
          <w:lang w:val="en-US"/>
        </w:rPr>
        <w:t>十一、政府采购支出情况说明</w:t>
      </w:r>
    </w:p>
    <w:p>
      <w:pPr>
        <w:spacing w:line="580" w:lineRule="exact"/>
        <w:ind w:firstLine="600"/>
        <w:rPr>
          <w:rFonts w:hint="eastAsia" w:ascii="楷体" w:hAnsi="楷体" w:eastAsia="楷体"/>
          <w:color w:val="auto"/>
          <w:sz w:val="30"/>
          <w:lang w:val="en-US"/>
        </w:rPr>
      </w:pPr>
      <w:r>
        <w:rPr>
          <w:rFonts w:hint="eastAsia" w:ascii="仿宋_GB2312" w:hAnsi="仿宋_GB2312" w:eastAsia="仿宋_GB2312"/>
          <w:color w:val="000000"/>
          <w:sz w:val="30"/>
          <w:lang w:val="en-US"/>
        </w:rPr>
        <w:t>天津市血液中心</w:t>
      </w:r>
      <w:r>
        <w:rPr>
          <w:rFonts w:hint="default" w:ascii="Times New Roman" w:hAnsi="Times New Roman" w:eastAsia="Times New Roman"/>
          <w:color w:val="000000"/>
          <w:sz w:val="30"/>
          <w:lang w:val="en-US"/>
        </w:rPr>
        <w:t>2021</w:t>
      </w:r>
      <w:r>
        <w:rPr>
          <w:rFonts w:hint="eastAsia" w:ascii="仿宋_GB2312" w:hAnsi="仿宋_GB2312" w:eastAsia="仿宋_GB2312"/>
          <w:color w:val="000000"/>
          <w:sz w:val="30"/>
          <w:lang w:val="en-US"/>
        </w:rPr>
        <w:t>年</w:t>
      </w:r>
      <w:r>
        <w:rPr>
          <w:rFonts w:hint="eastAsia" w:ascii="仿宋_GB2312" w:hAnsi="仿宋_GB2312" w:eastAsia="仿宋_GB2312"/>
          <w:color w:val="auto"/>
          <w:kern w:val="2"/>
          <w:sz w:val="30"/>
          <w:lang w:val="en-US"/>
        </w:rPr>
        <w:t>政府</w:t>
      </w:r>
      <w:r>
        <w:rPr>
          <w:rFonts w:hint="eastAsia" w:ascii="仿宋_GB2312" w:hAnsi="仿宋_GB2312" w:eastAsia="仿宋_GB2312"/>
          <w:color w:val="000000"/>
          <w:sz w:val="30"/>
          <w:lang w:val="en-US"/>
        </w:rPr>
        <w:t>采购支出总额</w:t>
      </w:r>
      <w:r>
        <w:rPr>
          <w:rFonts w:hint="default" w:ascii="Times New Roman" w:hAnsi="Times New Roman" w:eastAsia="Times New Roman"/>
          <w:color w:val="auto"/>
          <w:sz w:val="30"/>
          <w:lang w:val="en-US"/>
        </w:rPr>
        <w:t>58</w:t>
      </w:r>
      <w:r>
        <w:rPr>
          <w:rFonts w:hint="eastAsia" w:ascii="Times New Roman" w:hAnsi="Times New Roman" w:eastAsia="宋体"/>
          <w:color w:val="auto"/>
          <w:sz w:val="30"/>
          <w:lang w:val="en-US" w:eastAsia="zh-CN"/>
        </w:rPr>
        <w:t>,</w:t>
      </w:r>
      <w:r>
        <w:rPr>
          <w:rFonts w:hint="default" w:ascii="Times New Roman" w:hAnsi="Times New Roman" w:eastAsia="Times New Roman"/>
          <w:color w:val="auto"/>
          <w:sz w:val="30"/>
          <w:lang w:val="en-US"/>
        </w:rPr>
        <w:t>957</w:t>
      </w:r>
      <w:r>
        <w:rPr>
          <w:rFonts w:hint="eastAsia" w:ascii="Times New Roman" w:hAnsi="Times New Roman" w:eastAsia="宋体"/>
          <w:color w:val="auto"/>
          <w:sz w:val="30"/>
          <w:lang w:val="en-US" w:eastAsia="zh-CN"/>
        </w:rPr>
        <w:t>,</w:t>
      </w:r>
      <w:r>
        <w:rPr>
          <w:rFonts w:hint="default" w:ascii="Times New Roman" w:hAnsi="Times New Roman" w:eastAsia="Times New Roman"/>
          <w:color w:val="auto"/>
          <w:sz w:val="30"/>
          <w:lang w:val="en-US"/>
        </w:rPr>
        <w:t>7</w:t>
      </w:r>
      <w:r>
        <w:rPr>
          <w:rFonts w:hint="eastAsia" w:ascii="Times New Roman" w:hAnsi="Times New Roman" w:eastAsia="宋体"/>
          <w:color w:val="auto"/>
          <w:sz w:val="30"/>
          <w:lang w:val="en-US" w:eastAsia="zh-CN"/>
        </w:rPr>
        <w:t>00</w:t>
      </w:r>
      <w:r>
        <w:rPr>
          <w:rFonts w:hint="eastAsia" w:ascii="仿宋_GB2312" w:hAnsi="仿宋_GB2312" w:eastAsia="仿宋_GB2312"/>
          <w:color w:val="000000"/>
          <w:sz w:val="30"/>
          <w:lang w:val="en-US"/>
        </w:rPr>
        <w:t>元，其中：政府采购货物支出</w:t>
      </w:r>
      <w:r>
        <w:rPr>
          <w:rFonts w:hint="default" w:ascii="Times New Roman" w:hAnsi="Times New Roman" w:eastAsia="Times New Roman"/>
          <w:color w:val="auto"/>
          <w:sz w:val="30"/>
          <w:lang w:val="en-US"/>
        </w:rPr>
        <w:t>36</w:t>
      </w:r>
      <w:r>
        <w:rPr>
          <w:rFonts w:hint="eastAsia" w:ascii="Times New Roman" w:hAnsi="Times New Roman" w:eastAsia="宋体"/>
          <w:color w:val="auto"/>
          <w:sz w:val="30"/>
          <w:lang w:val="en-US" w:eastAsia="zh-CN"/>
        </w:rPr>
        <w:t>,</w:t>
      </w:r>
      <w:r>
        <w:rPr>
          <w:rFonts w:hint="default" w:ascii="Times New Roman" w:hAnsi="Times New Roman" w:eastAsia="Times New Roman"/>
          <w:color w:val="auto"/>
          <w:sz w:val="30"/>
          <w:lang w:val="en-US"/>
        </w:rPr>
        <w:t>108</w:t>
      </w:r>
      <w:r>
        <w:rPr>
          <w:rFonts w:hint="eastAsia" w:ascii="Times New Roman" w:hAnsi="Times New Roman" w:eastAsia="宋体"/>
          <w:color w:val="auto"/>
          <w:sz w:val="30"/>
          <w:lang w:val="en-US" w:eastAsia="zh-CN"/>
        </w:rPr>
        <w:t>,</w:t>
      </w:r>
      <w:r>
        <w:rPr>
          <w:rFonts w:hint="default" w:ascii="Times New Roman" w:hAnsi="Times New Roman" w:eastAsia="Times New Roman"/>
          <w:color w:val="auto"/>
          <w:sz w:val="30"/>
          <w:lang w:val="en-US"/>
        </w:rPr>
        <w:t>7</w:t>
      </w:r>
      <w:r>
        <w:rPr>
          <w:rFonts w:hint="eastAsia" w:ascii="Times New Roman" w:hAnsi="Times New Roman" w:eastAsia="宋体"/>
          <w:color w:val="auto"/>
          <w:sz w:val="30"/>
          <w:lang w:val="en-US" w:eastAsia="zh-CN"/>
        </w:rPr>
        <w:t>00</w:t>
      </w:r>
      <w:r>
        <w:rPr>
          <w:rFonts w:hint="eastAsia" w:ascii="仿宋_GB2312" w:hAnsi="仿宋_GB2312" w:eastAsia="仿宋_GB2312"/>
          <w:color w:val="000000"/>
          <w:sz w:val="30"/>
          <w:lang w:val="en-US"/>
        </w:rPr>
        <w:t>元、政府采购工程支出</w:t>
      </w:r>
      <w:r>
        <w:rPr>
          <w:rFonts w:hint="default" w:ascii="Times New Roman" w:hAnsi="Times New Roman" w:eastAsia="Times New Roman"/>
          <w:color w:val="auto"/>
          <w:sz w:val="30"/>
          <w:lang w:val="en-US"/>
        </w:rPr>
        <w:t>1</w:t>
      </w:r>
      <w:r>
        <w:rPr>
          <w:rFonts w:hint="eastAsia" w:ascii="Times New Roman" w:hAnsi="Times New Roman" w:eastAsia="宋体"/>
          <w:color w:val="auto"/>
          <w:sz w:val="30"/>
          <w:lang w:val="en-US" w:eastAsia="zh-CN"/>
        </w:rPr>
        <w:t>,</w:t>
      </w:r>
      <w:r>
        <w:rPr>
          <w:rFonts w:hint="default" w:ascii="Times New Roman" w:hAnsi="Times New Roman" w:eastAsia="Times New Roman"/>
          <w:color w:val="auto"/>
          <w:sz w:val="30"/>
          <w:lang w:val="en-US"/>
        </w:rPr>
        <w:t>509</w:t>
      </w:r>
      <w:r>
        <w:rPr>
          <w:rFonts w:hint="eastAsia" w:ascii="Times New Roman" w:hAnsi="Times New Roman" w:eastAsia="宋体"/>
          <w:color w:val="auto"/>
          <w:sz w:val="30"/>
          <w:lang w:val="en-US" w:eastAsia="zh-CN"/>
        </w:rPr>
        <w:t>,</w:t>
      </w:r>
      <w:r>
        <w:rPr>
          <w:rFonts w:hint="default" w:ascii="Times New Roman" w:hAnsi="Times New Roman" w:eastAsia="Times New Roman"/>
          <w:color w:val="auto"/>
          <w:sz w:val="30"/>
          <w:lang w:val="en-US"/>
        </w:rPr>
        <w:t>0</w:t>
      </w:r>
      <w:r>
        <w:rPr>
          <w:rFonts w:hint="eastAsia" w:ascii="Times New Roman" w:hAnsi="Times New Roman" w:eastAsia="宋体"/>
          <w:color w:val="auto"/>
          <w:sz w:val="30"/>
          <w:lang w:val="en-US" w:eastAsia="zh-CN"/>
        </w:rPr>
        <w:t>00</w:t>
      </w:r>
      <w:r>
        <w:rPr>
          <w:rFonts w:hint="eastAsia" w:ascii="仿宋_GB2312" w:hAnsi="仿宋_GB2312" w:eastAsia="仿宋_GB2312"/>
          <w:color w:val="000000"/>
          <w:sz w:val="30"/>
          <w:lang w:val="en-US"/>
        </w:rPr>
        <w:t>元、政府采购服务支出</w:t>
      </w:r>
      <w:r>
        <w:rPr>
          <w:rFonts w:hint="default" w:ascii="Times New Roman" w:hAnsi="Times New Roman" w:eastAsia="Times New Roman"/>
          <w:color w:val="auto"/>
          <w:sz w:val="30"/>
          <w:lang w:val="en-US"/>
        </w:rPr>
        <w:t>21</w:t>
      </w:r>
      <w:r>
        <w:rPr>
          <w:rFonts w:hint="eastAsia" w:ascii="Times New Roman" w:hAnsi="Times New Roman" w:eastAsia="宋体"/>
          <w:color w:val="auto"/>
          <w:sz w:val="30"/>
          <w:lang w:val="en-US" w:eastAsia="zh-CN"/>
        </w:rPr>
        <w:t>,</w:t>
      </w:r>
      <w:r>
        <w:rPr>
          <w:rFonts w:hint="default" w:ascii="Times New Roman" w:hAnsi="Times New Roman" w:eastAsia="Times New Roman"/>
          <w:color w:val="auto"/>
          <w:sz w:val="30"/>
          <w:lang w:val="en-US"/>
        </w:rPr>
        <w:t>34</w:t>
      </w:r>
      <w:r>
        <w:rPr>
          <w:rFonts w:hint="eastAsia" w:ascii="Times New Roman" w:hAnsi="Times New Roman" w:eastAsia="宋体"/>
          <w:color w:val="auto"/>
          <w:sz w:val="30"/>
          <w:lang w:val="en-US" w:eastAsia="zh-CN"/>
        </w:rPr>
        <w:t>0,0</w:t>
      </w:r>
      <w:r>
        <w:rPr>
          <w:rFonts w:hint="default" w:ascii="Times New Roman" w:hAnsi="Times New Roman" w:eastAsia="Times New Roman"/>
          <w:color w:val="auto"/>
          <w:sz w:val="30"/>
          <w:lang w:val="en-US"/>
        </w:rPr>
        <w:t>00</w:t>
      </w:r>
      <w:r>
        <w:rPr>
          <w:rFonts w:hint="eastAsia" w:ascii="仿宋_GB2312" w:hAnsi="仿宋_GB2312" w:eastAsia="仿宋_GB2312"/>
          <w:color w:val="000000"/>
          <w:sz w:val="30"/>
          <w:lang w:val="en-US"/>
        </w:rPr>
        <w:t>元。授予中小企业合同金额</w:t>
      </w:r>
      <w:r>
        <w:rPr>
          <w:rFonts w:hint="default" w:ascii="Times New Roman" w:hAnsi="Times New Roman" w:eastAsia="Times New Roman"/>
          <w:color w:val="auto"/>
          <w:sz w:val="30"/>
          <w:lang w:val="en-US"/>
        </w:rPr>
        <w:t>2</w:t>
      </w:r>
      <w:r>
        <w:rPr>
          <w:rFonts w:hint="eastAsia" w:ascii="Times New Roman" w:hAnsi="Times New Roman" w:eastAsia="宋体"/>
          <w:color w:val="auto"/>
          <w:sz w:val="30"/>
          <w:lang w:val="en-US" w:eastAsia="zh-CN"/>
        </w:rPr>
        <w:t>,</w:t>
      </w:r>
      <w:r>
        <w:rPr>
          <w:rFonts w:hint="default" w:ascii="Times New Roman" w:hAnsi="Times New Roman" w:eastAsia="Times New Roman"/>
          <w:color w:val="auto"/>
          <w:sz w:val="30"/>
          <w:lang w:val="en-US"/>
        </w:rPr>
        <w:t>993</w:t>
      </w:r>
      <w:r>
        <w:rPr>
          <w:rFonts w:hint="eastAsia" w:ascii="Times New Roman" w:hAnsi="Times New Roman" w:eastAsia="宋体"/>
          <w:color w:val="auto"/>
          <w:sz w:val="30"/>
          <w:lang w:val="en-US" w:eastAsia="zh-CN"/>
        </w:rPr>
        <w:t>,</w:t>
      </w:r>
      <w:r>
        <w:rPr>
          <w:rFonts w:hint="default" w:ascii="Times New Roman" w:hAnsi="Times New Roman" w:eastAsia="Times New Roman"/>
          <w:color w:val="auto"/>
          <w:sz w:val="30"/>
          <w:lang w:val="en-US"/>
        </w:rPr>
        <w:t>5</w:t>
      </w:r>
      <w:r>
        <w:rPr>
          <w:rFonts w:hint="eastAsia" w:ascii="Times New Roman" w:hAnsi="Times New Roman" w:eastAsia="宋体"/>
          <w:color w:val="auto"/>
          <w:sz w:val="30"/>
          <w:lang w:val="en-US" w:eastAsia="zh-CN"/>
        </w:rPr>
        <w:t>00</w:t>
      </w:r>
      <w:r>
        <w:rPr>
          <w:rFonts w:hint="eastAsia" w:ascii="仿宋_GB2312" w:hAnsi="仿宋_GB2312" w:eastAsia="仿宋_GB2312"/>
          <w:color w:val="000000"/>
          <w:sz w:val="30"/>
          <w:lang w:val="en-US"/>
        </w:rPr>
        <w:t>元，占政府采购支出总额的</w:t>
      </w:r>
      <w:r>
        <w:rPr>
          <w:rFonts w:hint="default" w:ascii="Times New Roman" w:hAnsi="Times New Roman" w:eastAsia="Times New Roman"/>
          <w:color w:val="auto"/>
          <w:sz w:val="30"/>
          <w:lang w:val="en-US"/>
        </w:rPr>
        <w:t>5.08</w:t>
      </w:r>
      <w:r>
        <w:rPr>
          <w:rFonts w:hint="eastAsia" w:ascii="仿宋_GB2312" w:hAnsi="仿宋_GB2312" w:eastAsia="仿宋_GB2312"/>
          <w:color w:val="000000"/>
          <w:sz w:val="30"/>
          <w:lang w:val="en-US"/>
        </w:rPr>
        <w:t>%，其中：授予小微企业合同金额</w:t>
      </w:r>
      <w:r>
        <w:rPr>
          <w:rFonts w:hint="default" w:ascii="Times New Roman" w:hAnsi="Times New Roman" w:eastAsia="Times New Roman"/>
          <w:color w:val="auto"/>
          <w:sz w:val="30"/>
          <w:lang w:val="en-US"/>
        </w:rPr>
        <w:t>2</w:t>
      </w:r>
      <w:r>
        <w:rPr>
          <w:rFonts w:hint="eastAsia" w:ascii="Times New Roman" w:hAnsi="Times New Roman" w:eastAsia="宋体"/>
          <w:color w:val="auto"/>
          <w:sz w:val="30"/>
          <w:lang w:val="en-US" w:eastAsia="zh-CN"/>
        </w:rPr>
        <w:t>,</w:t>
      </w:r>
      <w:r>
        <w:rPr>
          <w:rFonts w:hint="default" w:ascii="Times New Roman" w:hAnsi="Times New Roman" w:eastAsia="Times New Roman"/>
          <w:color w:val="auto"/>
          <w:sz w:val="30"/>
          <w:lang w:val="en-US"/>
        </w:rPr>
        <w:t>208</w:t>
      </w:r>
      <w:r>
        <w:rPr>
          <w:rFonts w:hint="eastAsia" w:ascii="Times New Roman" w:hAnsi="Times New Roman" w:eastAsia="宋体"/>
          <w:color w:val="auto"/>
          <w:sz w:val="30"/>
          <w:lang w:val="en-US" w:eastAsia="zh-CN"/>
        </w:rPr>
        <w:t>,</w:t>
      </w:r>
      <w:r>
        <w:rPr>
          <w:rFonts w:hint="default" w:ascii="Times New Roman" w:hAnsi="Times New Roman" w:eastAsia="Times New Roman"/>
          <w:color w:val="auto"/>
          <w:sz w:val="30"/>
          <w:lang w:val="en-US"/>
        </w:rPr>
        <w:t>0</w:t>
      </w:r>
      <w:r>
        <w:rPr>
          <w:rFonts w:hint="eastAsia" w:ascii="Times New Roman" w:hAnsi="Times New Roman" w:eastAsia="宋体"/>
          <w:color w:val="auto"/>
          <w:sz w:val="30"/>
          <w:lang w:val="en-US" w:eastAsia="zh-CN"/>
        </w:rPr>
        <w:t>00</w:t>
      </w:r>
      <w:r>
        <w:rPr>
          <w:rFonts w:hint="eastAsia" w:ascii="仿宋_GB2312" w:hAnsi="仿宋_GB2312" w:eastAsia="仿宋_GB2312"/>
          <w:color w:val="000000"/>
          <w:sz w:val="30"/>
          <w:lang w:val="en-US"/>
        </w:rPr>
        <w:t>元，占政府采购支出总额的</w:t>
      </w:r>
      <w:r>
        <w:rPr>
          <w:rFonts w:hint="default" w:ascii="Times New Roman" w:hAnsi="Times New Roman" w:eastAsia="Times New Roman"/>
          <w:color w:val="auto"/>
          <w:sz w:val="30"/>
          <w:lang w:val="en-US"/>
        </w:rPr>
        <w:t>3.75</w:t>
      </w:r>
      <w:r>
        <w:rPr>
          <w:rFonts w:hint="eastAsia" w:ascii="仿宋_GB2312" w:hAnsi="仿宋_GB2312" w:eastAsia="仿宋_GB2312"/>
          <w:color w:val="000000"/>
          <w:sz w:val="30"/>
          <w:lang w:val="en-US"/>
        </w:rPr>
        <w:t>%。</w:t>
      </w:r>
    </w:p>
    <w:p>
      <w:pPr>
        <w:spacing w:line="600" w:lineRule="exact"/>
        <w:ind w:firstLine="600"/>
        <w:rPr>
          <w:rFonts w:hint="eastAsia" w:ascii="黑体" w:hAnsi="黑体" w:eastAsia="黑体"/>
          <w:b/>
          <w:color w:val="auto"/>
          <w:sz w:val="30"/>
          <w:lang w:val="en-US"/>
        </w:rPr>
      </w:pPr>
      <w:r>
        <w:rPr>
          <w:rFonts w:hint="eastAsia" w:ascii="黑体" w:hAnsi="黑体" w:eastAsia="黑体"/>
          <w:b/>
          <w:color w:val="auto"/>
          <w:sz w:val="30"/>
          <w:lang w:val="zh-CN"/>
        </w:rPr>
        <w:t>十二、</w:t>
      </w:r>
      <w:r>
        <w:rPr>
          <w:rFonts w:hint="eastAsia" w:ascii="黑体" w:hAnsi="黑体" w:eastAsia="黑体"/>
          <w:b/>
          <w:color w:val="auto"/>
          <w:sz w:val="30"/>
          <w:lang w:val="en-US"/>
        </w:rPr>
        <w:t>国有资产占有使用情况说明</w:t>
      </w:r>
    </w:p>
    <w:p>
      <w:pPr>
        <w:spacing w:line="600" w:lineRule="exact"/>
        <w:ind w:firstLine="720"/>
        <w:rPr>
          <w:rFonts w:hint="eastAsia" w:ascii="楷体" w:hAnsi="楷体" w:eastAsia="楷体"/>
          <w:color w:val="auto"/>
          <w:sz w:val="30"/>
          <w:lang w:val="en-US"/>
        </w:rPr>
      </w:pPr>
      <w:r>
        <w:rPr>
          <w:rFonts w:hint="eastAsia" w:ascii="仿宋_GB2312" w:hAnsi="仿宋_GB2312" w:eastAsia="仿宋_GB2312"/>
          <w:color w:val="000000"/>
          <w:sz w:val="30"/>
          <w:lang w:val="en-US"/>
        </w:rPr>
        <w:t>截至</w:t>
      </w:r>
      <w:r>
        <w:rPr>
          <w:rFonts w:hint="default" w:ascii="Times New Roman" w:hAnsi="Times New Roman" w:eastAsia="Times New Roman"/>
          <w:color w:val="000000"/>
          <w:sz w:val="30"/>
          <w:lang w:val="en-US"/>
        </w:rPr>
        <w:t>2021</w:t>
      </w:r>
      <w:r>
        <w:rPr>
          <w:rFonts w:hint="eastAsia" w:ascii="仿宋_GB2312" w:hAnsi="仿宋_GB2312" w:eastAsia="仿宋_GB2312"/>
          <w:color w:val="000000"/>
          <w:sz w:val="30"/>
          <w:lang w:val="en-US"/>
        </w:rPr>
        <w:t>年</w:t>
      </w:r>
      <w:r>
        <w:rPr>
          <w:rFonts w:hint="default" w:ascii="Times New Roman" w:hAnsi="Times New Roman" w:eastAsia="Times New Roman"/>
          <w:color w:val="000000"/>
          <w:sz w:val="30"/>
          <w:lang w:val="en-US"/>
        </w:rPr>
        <w:t>12</w:t>
      </w:r>
      <w:r>
        <w:rPr>
          <w:rFonts w:hint="eastAsia" w:ascii="仿宋_GB2312" w:hAnsi="仿宋_GB2312" w:eastAsia="仿宋_GB2312"/>
          <w:color w:val="000000"/>
          <w:sz w:val="30"/>
          <w:lang w:val="en-US"/>
        </w:rPr>
        <w:t>月</w:t>
      </w:r>
      <w:r>
        <w:rPr>
          <w:rFonts w:hint="default" w:ascii="Times New Roman" w:hAnsi="Times New Roman" w:eastAsia="Times New Roman"/>
          <w:color w:val="000000"/>
          <w:sz w:val="30"/>
          <w:lang w:val="en-US"/>
        </w:rPr>
        <w:t>31</w:t>
      </w:r>
      <w:r>
        <w:rPr>
          <w:rFonts w:hint="eastAsia" w:ascii="仿宋_GB2312" w:hAnsi="仿宋_GB2312" w:eastAsia="仿宋_GB2312"/>
          <w:color w:val="000000"/>
          <w:sz w:val="30"/>
          <w:lang w:val="en-US"/>
        </w:rPr>
        <w:t>日，天津市血液中心共有车辆</w:t>
      </w:r>
      <w:r>
        <w:rPr>
          <w:rFonts w:hint="default" w:ascii="Times New Roman" w:hAnsi="Times New Roman" w:eastAsia="Times New Roman"/>
          <w:color w:val="auto"/>
          <w:sz w:val="30"/>
          <w:lang w:val="en-US"/>
        </w:rPr>
        <w:t>31</w:t>
      </w:r>
      <w:r>
        <w:rPr>
          <w:rFonts w:hint="eastAsia" w:ascii="仿宋_GB2312" w:hAnsi="仿宋_GB2312" w:eastAsia="仿宋_GB2312"/>
          <w:color w:val="000000"/>
          <w:sz w:val="30"/>
          <w:lang w:val="en-US"/>
        </w:rPr>
        <w:t>辆，其中：</w:t>
      </w:r>
      <w:r>
        <w:rPr>
          <w:rFonts w:hint="eastAsia" w:ascii="仿宋_GB2312" w:hAnsi="仿宋_GB2312" w:eastAsia="仿宋_GB2312"/>
          <w:color w:val="auto"/>
          <w:sz w:val="30"/>
          <w:lang w:val="en-US"/>
        </w:rPr>
        <w:t>其他用车31辆，其他用车主要包括</w:t>
      </w:r>
      <w:r>
        <w:rPr>
          <w:rFonts w:hint="eastAsia" w:ascii="仿宋_GB2312" w:hAnsi="仿宋_GB2312" w:eastAsia="仿宋_GB2312"/>
          <w:color w:val="auto"/>
          <w:sz w:val="30"/>
          <w:lang w:val="en-US" w:eastAsia="zh-CN"/>
        </w:rPr>
        <w:t>采血和运血车辆。</w:t>
      </w:r>
      <w:r>
        <w:rPr>
          <w:rFonts w:hint="eastAsia" w:ascii="仿宋_GB2312" w:hAnsi="仿宋_GB2312" w:eastAsia="仿宋_GB2312"/>
          <w:color w:val="000000"/>
          <w:sz w:val="30"/>
          <w:lang w:val="en-US"/>
        </w:rPr>
        <w:t>单价</w:t>
      </w:r>
      <w:r>
        <w:rPr>
          <w:rFonts w:hint="default" w:ascii="Times New Roman" w:hAnsi="Times New Roman" w:eastAsia="Times New Roman"/>
          <w:color w:val="000000"/>
          <w:sz w:val="30"/>
          <w:lang w:val="en-US"/>
        </w:rPr>
        <w:t>50</w:t>
      </w:r>
      <w:r>
        <w:rPr>
          <w:rFonts w:hint="eastAsia" w:ascii="仿宋_GB2312" w:hAnsi="仿宋_GB2312" w:eastAsia="仿宋_GB2312"/>
          <w:color w:val="000000"/>
          <w:sz w:val="30"/>
          <w:lang w:val="en-US"/>
        </w:rPr>
        <w:t>万元以上的通用设备</w:t>
      </w:r>
      <w:r>
        <w:rPr>
          <w:rFonts w:hint="default" w:ascii="Times New Roman" w:hAnsi="Times New Roman" w:eastAsia="Times New Roman"/>
          <w:color w:val="auto"/>
          <w:sz w:val="30"/>
          <w:lang w:val="en-US"/>
        </w:rPr>
        <w:t>26</w:t>
      </w:r>
      <w:r>
        <w:rPr>
          <w:rFonts w:hint="eastAsia" w:ascii="仿宋_GB2312" w:hAnsi="仿宋_GB2312" w:eastAsia="仿宋_GB2312"/>
          <w:color w:val="000000"/>
          <w:sz w:val="30"/>
          <w:lang w:val="en-US"/>
        </w:rPr>
        <w:t>台（套），单价</w:t>
      </w:r>
      <w:r>
        <w:rPr>
          <w:rFonts w:hint="default" w:ascii="Times New Roman" w:hAnsi="Times New Roman" w:eastAsia="Times New Roman"/>
          <w:color w:val="000000"/>
          <w:sz w:val="30"/>
          <w:lang w:val="en-US"/>
        </w:rPr>
        <w:t>100</w:t>
      </w:r>
      <w:r>
        <w:rPr>
          <w:rFonts w:hint="eastAsia" w:ascii="仿宋_GB2312" w:hAnsi="仿宋_GB2312" w:eastAsia="仿宋_GB2312"/>
          <w:color w:val="000000"/>
          <w:sz w:val="30"/>
          <w:lang w:val="en-US"/>
        </w:rPr>
        <w:t>万元以上的专用设备</w:t>
      </w:r>
      <w:r>
        <w:rPr>
          <w:rFonts w:hint="default" w:ascii="Times New Roman" w:hAnsi="Times New Roman" w:eastAsia="Times New Roman"/>
          <w:color w:val="auto"/>
          <w:sz w:val="30"/>
          <w:lang w:val="en-US"/>
        </w:rPr>
        <w:t>20</w:t>
      </w:r>
      <w:r>
        <w:rPr>
          <w:rFonts w:hint="eastAsia" w:ascii="仿宋_GB2312" w:hAnsi="仿宋_GB2312" w:eastAsia="仿宋_GB2312"/>
          <w:color w:val="000000"/>
          <w:sz w:val="30"/>
          <w:lang w:val="en-US"/>
        </w:rPr>
        <w:t>台（套）。</w:t>
      </w:r>
    </w:p>
    <w:p>
      <w:pPr>
        <w:spacing w:line="600" w:lineRule="exact"/>
        <w:ind w:firstLine="600"/>
        <w:rPr>
          <w:rFonts w:hint="eastAsia" w:ascii="黑体" w:hAnsi="黑体" w:eastAsia="黑体"/>
          <w:b/>
          <w:color w:val="auto"/>
          <w:sz w:val="30"/>
          <w:lang w:val="en-US"/>
        </w:rPr>
      </w:pPr>
      <w:r>
        <w:rPr>
          <w:rFonts w:hint="eastAsia" w:ascii="黑体" w:hAnsi="黑体" w:eastAsia="黑体"/>
          <w:b/>
          <w:color w:val="auto"/>
          <w:sz w:val="30"/>
          <w:lang w:val="zh-CN"/>
        </w:rPr>
        <w:t>十三、</w:t>
      </w:r>
      <w:r>
        <w:rPr>
          <w:rFonts w:hint="eastAsia" w:ascii="黑体" w:hAnsi="黑体" w:eastAsia="黑体"/>
          <w:b/>
          <w:color w:val="auto"/>
          <w:sz w:val="30"/>
          <w:lang w:val="en-US"/>
        </w:rPr>
        <w:t>预算绩效情况说明</w:t>
      </w:r>
    </w:p>
    <w:p>
      <w:pPr>
        <w:spacing w:line="600" w:lineRule="exact"/>
        <w:ind w:firstLine="600"/>
        <w:jc w:val="both"/>
        <w:rPr>
          <w:rFonts w:hint="eastAsia" w:ascii="仿宋_GB2312" w:hAnsi="仿宋_GB2312" w:eastAsia="仿宋_GB2312"/>
          <w:color w:val="auto"/>
          <w:sz w:val="30"/>
          <w:lang w:val="en-US"/>
        </w:rPr>
      </w:pPr>
      <w:r>
        <w:rPr>
          <w:rFonts w:hint="eastAsia" w:ascii="仿宋_GB2312" w:hAnsi="仿宋_GB2312" w:eastAsia="仿宋_GB2312"/>
          <w:color w:val="auto"/>
          <w:sz w:val="30"/>
          <w:lang w:val="en-US"/>
        </w:rPr>
        <w:t>根据预算绩效管理要求，天津市</w:t>
      </w:r>
      <w:r>
        <w:rPr>
          <w:rFonts w:hint="eastAsia" w:ascii="仿宋_GB2312" w:hAnsi="仿宋_GB2312" w:eastAsia="仿宋_GB2312"/>
          <w:color w:val="auto"/>
          <w:sz w:val="30"/>
          <w:lang w:val="en-US" w:eastAsia="zh-CN"/>
        </w:rPr>
        <w:t>血液中心</w:t>
      </w:r>
      <w:r>
        <w:rPr>
          <w:rFonts w:hint="eastAsia" w:ascii="仿宋_GB2312" w:hAnsi="仿宋_GB2312" w:eastAsia="仿宋_GB2312"/>
          <w:color w:val="auto"/>
          <w:sz w:val="30"/>
          <w:lang w:val="en-US"/>
        </w:rPr>
        <w:t>2021年度已对</w:t>
      </w:r>
      <w:r>
        <w:rPr>
          <w:rFonts w:hint="default" w:ascii="Times New Roman" w:hAnsi="Times New Roman" w:eastAsia="Times New Roman"/>
          <w:color w:val="auto"/>
          <w:sz w:val="30"/>
          <w:u w:val="single"/>
          <w:lang w:val="en-US"/>
        </w:rPr>
        <w:t xml:space="preserve"> </w:t>
      </w:r>
      <w:r>
        <w:rPr>
          <w:rFonts w:hint="eastAsia" w:ascii="Times New Roman" w:hAnsi="Times New Roman" w:eastAsia="宋体"/>
          <w:color w:val="auto"/>
          <w:sz w:val="30"/>
          <w:u w:val="single"/>
          <w:lang w:val="en-US" w:eastAsia="zh-CN"/>
        </w:rPr>
        <w:t>2</w:t>
      </w:r>
      <w:r>
        <w:rPr>
          <w:rFonts w:hint="default" w:ascii="Times New Roman" w:hAnsi="Times New Roman" w:eastAsia="Times New Roman"/>
          <w:color w:val="auto"/>
          <w:sz w:val="30"/>
          <w:u w:val="single"/>
          <w:lang w:val="en-US"/>
        </w:rPr>
        <w:t xml:space="preserve"> </w:t>
      </w:r>
      <w:r>
        <w:rPr>
          <w:rFonts w:hint="eastAsia" w:ascii="仿宋_GB2312" w:hAnsi="仿宋_GB2312" w:eastAsia="仿宋_GB2312"/>
          <w:color w:val="auto"/>
          <w:sz w:val="30"/>
          <w:lang w:val="en-US"/>
        </w:rPr>
        <w:t>个项目开展绩效自评，涉及金额</w:t>
      </w:r>
      <w:r>
        <w:rPr>
          <w:rFonts w:hint="default" w:ascii="Times New Roman" w:hAnsi="Times New Roman" w:eastAsia="Times New Roman"/>
          <w:color w:val="auto"/>
          <w:sz w:val="30"/>
          <w:u w:val="single"/>
          <w:lang w:val="en-US"/>
        </w:rPr>
        <w:t xml:space="preserve">  </w:t>
      </w:r>
      <w:r>
        <w:rPr>
          <w:rFonts w:hint="eastAsia" w:ascii="Times New Roman" w:hAnsi="Times New Roman" w:eastAsia="宋体"/>
          <w:color w:val="auto"/>
          <w:sz w:val="30"/>
          <w:u w:val="single"/>
          <w:lang w:val="en-US" w:eastAsia="zh-CN"/>
        </w:rPr>
        <w:t>21,390,000</w:t>
      </w:r>
      <w:r>
        <w:rPr>
          <w:rFonts w:hint="default" w:ascii="Times New Roman" w:hAnsi="Times New Roman" w:eastAsia="Times New Roman"/>
          <w:color w:val="auto"/>
          <w:sz w:val="30"/>
          <w:u w:val="single"/>
          <w:lang w:val="en-US"/>
        </w:rPr>
        <w:t xml:space="preserve">  </w:t>
      </w:r>
      <w:r>
        <w:rPr>
          <w:rFonts w:hint="eastAsia" w:ascii="仿宋_GB2312" w:hAnsi="仿宋_GB2312" w:eastAsia="仿宋_GB2312"/>
          <w:color w:val="auto"/>
          <w:sz w:val="30"/>
          <w:lang w:val="en-US"/>
        </w:rPr>
        <w:t>元，自评结果已随部门汇总决算和“三公”经费决算一并公开。</w:t>
      </w:r>
    </w:p>
    <w:p>
      <w:pPr>
        <w:spacing w:line="600" w:lineRule="exact"/>
        <w:ind w:firstLine="600"/>
        <w:jc w:val="both"/>
        <w:rPr>
          <w:rFonts w:hint="eastAsia" w:ascii="仿宋_GB2312" w:hAnsi="仿宋_GB2312" w:eastAsia="仿宋_GB2312"/>
          <w:color w:val="auto"/>
          <w:sz w:val="30"/>
          <w:lang w:val="en-US"/>
        </w:rPr>
      </w:pPr>
    </w:p>
    <w:tbl>
      <w:tblPr>
        <w:tblStyle w:val="6"/>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29"/>
        <w:gridCol w:w="1249"/>
        <w:gridCol w:w="1832"/>
        <w:gridCol w:w="1718"/>
        <w:gridCol w:w="1953"/>
        <w:gridCol w:w="17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42" w:type="pct"/>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line="300" w:lineRule="exact"/>
              <w:jc w:val="center"/>
              <w:textAlignment w:val="center"/>
              <w:rPr>
                <w:rFonts w:hint="default" w:ascii="Arial" w:hAnsi="Arial" w:eastAsia="宋体"/>
                <w:color w:val="000000"/>
                <w:sz w:val="22"/>
              </w:rPr>
            </w:pPr>
            <w:r>
              <w:rPr>
                <w:rFonts w:hint="eastAsia" w:ascii="宋体" w:hAnsi="宋体" w:eastAsia="宋体"/>
                <w:color w:val="000000"/>
                <w:sz w:val="18"/>
                <w:lang w:val="en-US" w:eastAsia="zh-CN"/>
              </w:rPr>
              <w:t>项目名称</w:t>
            </w:r>
          </w:p>
        </w:tc>
        <w:tc>
          <w:tcPr>
            <w:tcW w:w="4057" w:type="pct"/>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line="300" w:lineRule="exact"/>
              <w:jc w:val="center"/>
              <w:textAlignment w:val="center"/>
              <w:rPr>
                <w:rFonts w:hint="default" w:ascii="Arial" w:hAnsi="Arial" w:eastAsia="宋体"/>
                <w:color w:val="000000"/>
                <w:sz w:val="22"/>
              </w:rPr>
            </w:pPr>
            <w:r>
              <w:rPr>
                <w:rFonts w:hint="eastAsia" w:ascii="宋体" w:hAnsi="宋体" w:eastAsia="宋体"/>
                <w:color w:val="000000"/>
                <w:sz w:val="18"/>
                <w:lang w:val="en-US" w:eastAsia="zh-CN"/>
              </w:rPr>
              <w:t>基本公共卫生服务 (血液核酸检测) 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42" w:type="pct"/>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line="300" w:lineRule="exact"/>
              <w:jc w:val="center"/>
              <w:textAlignment w:val="center"/>
              <w:rPr>
                <w:rFonts w:hint="default" w:ascii="Arial" w:hAnsi="Arial" w:eastAsia="宋体"/>
                <w:color w:val="000000"/>
                <w:sz w:val="22"/>
              </w:rPr>
            </w:pPr>
            <w:r>
              <w:rPr>
                <w:rFonts w:hint="eastAsia" w:ascii="宋体" w:hAnsi="宋体" w:eastAsia="宋体"/>
                <w:color w:val="000000"/>
                <w:sz w:val="18"/>
                <w:lang w:val="en-US" w:eastAsia="zh-CN"/>
              </w:rPr>
              <w:t>主管预算部门</w:t>
            </w:r>
          </w:p>
        </w:tc>
        <w:tc>
          <w:tcPr>
            <w:tcW w:w="1992" w:type="pct"/>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line="300" w:lineRule="exact"/>
              <w:jc w:val="center"/>
              <w:textAlignment w:val="center"/>
              <w:rPr>
                <w:rFonts w:hint="default" w:ascii="Arial" w:hAnsi="Arial" w:eastAsia="宋体"/>
                <w:color w:val="000000"/>
                <w:sz w:val="22"/>
              </w:rPr>
            </w:pPr>
            <w:r>
              <w:rPr>
                <w:rFonts w:hint="eastAsia" w:ascii="宋体" w:hAnsi="宋体" w:eastAsia="宋体"/>
                <w:color w:val="000000"/>
                <w:sz w:val="18"/>
                <w:lang w:val="en-US" w:eastAsia="zh-CN"/>
              </w:rPr>
              <w:t>天津市卫生健康委员会</w:t>
            </w:r>
          </w:p>
        </w:tc>
        <w:tc>
          <w:tcPr>
            <w:tcW w:w="1096" w:type="pc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line="300" w:lineRule="exact"/>
              <w:jc w:val="center"/>
              <w:textAlignment w:val="center"/>
              <w:rPr>
                <w:rFonts w:hint="default" w:ascii="Arial" w:hAnsi="Arial" w:eastAsia="宋体"/>
                <w:color w:val="000000"/>
                <w:sz w:val="22"/>
              </w:rPr>
            </w:pPr>
            <w:r>
              <w:rPr>
                <w:rFonts w:hint="eastAsia" w:ascii="宋体" w:hAnsi="宋体" w:eastAsia="宋体"/>
                <w:color w:val="000000"/>
                <w:sz w:val="18"/>
                <w:lang w:val="en-US" w:eastAsia="zh-CN"/>
              </w:rPr>
              <w:t>项目实施单位</w:t>
            </w:r>
          </w:p>
        </w:tc>
        <w:tc>
          <w:tcPr>
            <w:tcW w:w="968" w:type="pc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line="300" w:lineRule="exact"/>
              <w:jc w:val="center"/>
              <w:textAlignment w:val="center"/>
              <w:rPr>
                <w:rFonts w:hint="default" w:ascii="Arial" w:hAnsi="Arial" w:eastAsia="宋体"/>
                <w:color w:val="000000"/>
                <w:sz w:val="22"/>
              </w:rPr>
            </w:pPr>
            <w:r>
              <w:rPr>
                <w:rFonts w:hint="eastAsia" w:ascii="宋体" w:hAnsi="宋体" w:eastAsia="宋体"/>
                <w:color w:val="000000"/>
                <w:sz w:val="18"/>
                <w:lang w:val="en-US" w:eastAsia="zh-CN"/>
              </w:rPr>
              <w:t>天津市血液中心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41" w:type="pct"/>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textDirection w:val="tbRlV"/>
            <w:vAlign w:val="center"/>
          </w:tcPr>
          <w:p>
            <w:pPr>
              <w:widowControl/>
              <w:spacing w:line="300" w:lineRule="exact"/>
              <w:jc w:val="center"/>
              <w:textAlignment w:val="center"/>
              <w:rPr>
                <w:rFonts w:hint="default" w:ascii="Arial" w:hAnsi="Arial" w:eastAsia="宋体"/>
                <w:color w:val="000000"/>
                <w:sz w:val="22"/>
              </w:rPr>
            </w:pPr>
            <w:r>
              <w:rPr>
                <w:rFonts w:hint="eastAsia" w:ascii="宋体" w:hAnsi="宋体" w:eastAsia="宋体"/>
                <w:color w:val="000000"/>
                <w:sz w:val="18"/>
                <w:lang w:val="en-US" w:eastAsia="zh-CN"/>
              </w:rPr>
              <w:t>绩效指标</w:t>
            </w:r>
          </w:p>
        </w:tc>
        <w:tc>
          <w:tcPr>
            <w:tcW w:w="700" w:type="pc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line="300" w:lineRule="exact"/>
              <w:jc w:val="center"/>
              <w:textAlignment w:val="center"/>
              <w:rPr>
                <w:rFonts w:hint="default" w:ascii="Arial" w:hAnsi="Arial" w:eastAsia="宋体"/>
                <w:color w:val="000000"/>
                <w:sz w:val="22"/>
              </w:rPr>
            </w:pPr>
            <w:r>
              <w:rPr>
                <w:rFonts w:hint="eastAsia" w:ascii="宋体" w:hAnsi="宋体" w:eastAsia="宋体"/>
                <w:color w:val="000000"/>
                <w:sz w:val="18"/>
                <w:lang w:val="en-US" w:eastAsia="zh-CN"/>
              </w:rPr>
              <w:t>一级指标</w:t>
            </w:r>
          </w:p>
        </w:tc>
        <w:tc>
          <w:tcPr>
            <w:tcW w:w="1028" w:type="pc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line="300" w:lineRule="exact"/>
              <w:jc w:val="center"/>
              <w:textAlignment w:val="center"/>
              <w:rPr>
                <w:rFonts w:hint="default" w:ascii="Arial" w:hAnsi="Arial" w:eastAsia="宋体"/>
                <w:color w:val="000000"/>
                <w:sz w:val="22"/>
              </w:rPr>
            </w:pPr>
            <w:r>
              <w:rPr>
                <w:rFonts w:hint="eastAsia" w:ascii="宋体" w:hAnsi="宋体" w:eastAsia="宋体"/>
                <w:color w:val="000000"/>
                <w:sz w:val="18"/>
                <w:lang w:val="en-US" w:eastAsia="zh-CN"/>
              </w:rPr>
              <w:t>二级指标</w:t>
            </w:r>
          </w:p>
        </w:tc>
        <w:tc>
          <w:tcPr>
            <w:tcW w:w="963" w:type="pc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line="300" w:lineRule="exact"/>
              <w:jc w:val="center"/>
              <w:textAlignment w:val="center"/>
              <w:rPr>
                <w:rFonts w:hint="default" w:ascii="Arial" w:hAnsi="Arial" w:eastAsia="宋体"/>
                <w:color w:val="000000"/>
                <w:sz w:val="22"/>
              </w:rPr>
            </w:pPr>
            <w:r>
              <w:rPr>
                <w:rFonts w:hint="eastAsia" w:ascii="宋体" w:hAnsi="宋体" w:eastAsia="宋体"/>
                <w:color w:val="000000"/>
                <w:sz w:val="18"/>
                <w:lang w:val="en-US" w:eastAsia="zh-CN"/>
              </w:rPr>
              <w:t>三级指标</w:t>
            </w:r>
          </w:p>
        </w:tc>
        <w:tc>
          <w:tcPr>
            <w:tcW w:w="1096" w:type="pc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line="300" w:lineRule="exact"/>
              <w:jc w:val="center"/>
              <w:textAlignment w:val="center"/>
              <w:rPr>
                <w:rFonts w:hint="default" w:ascii="Arial" w:hAnsi="Arial" w:eastAsia="宋体"/>
                <w:color w:val="000000"/>
                <w:sz w:val="22"/>
              </w:rPr>
            </w:pPr>
            <w:r>
              <w:rPr>
                <w:rFonts w:hint="eastAsia" w:ascii="宋体" w:hAnsi="宋体" w:eastAsia="宋体"/>
                <w:color w:val="000000"/>
                <w:sz w:val="18"/>
                <w:lang w:val="en-US" w:eastAsia="zh-CN"/>
              </w:rPr>
              <w:t>指标值</w:t>
            </w:r>
          </w:p>
        </w:tc>
        <w:tc>
          <w:tcPr>
            <w:tcW w:w="968" w:type="pc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line="300" w:lineRule="exact"/>
              <w:jc w:val="center"/>
              <w:textAlignment w:val="center"/>
              <w:rPr>
                <w:rFonts w:hint="default" w:ascii="Arial" w:hAnsi="Arial" w:eastAsia="宋体"/>
                <w:color w:val="000000"/>
                <w:sz w:val="22"/>
              </w:rPr>
            </w:pPr>
            <w:r>
              <w:rPr>
                <w:rFonts w:hint="eastAsia" w:ascii="宋体" w:hAnsi="宋体" w:eastAsia="宋体"/>
                <w:color w:val="000000"/>
                <w:sz w:val="18"/>
                <w:lang w:val="en-US" w:eastAsia="zh-CN"/>
              </w:rPr>
              <w:t>完成值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41" w:type="pct"/>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textDirection w:val="tbRlV"/>
            <w:vAlign w:val="center"/>
          </w:tcPr>
          <w:p>
            <w:pPr>
              <w:spacing w:line="300" w:lineRule="exact"/>
              <w:jc w:val="center"/>
              <w:rPr>
                <w:rFonts w:hint="default" w:ascii="Arial" w:hAnsi="Arial" w:eastAsia="宋体"/>
                <w:color w:val="000000"/>
                <w:sz w:val="22"/>
              </w:rPr>
            </w:pPr>
          </w:p>
        </w:tc>
        <w:tc>
          <w:tcPr>
            <w:tcW w:w="700" w:type="pct"/>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line="300" w:lineRule="exact"/>
              <w:jc w:val="center"/>
              <w:textAlignment w:val="center"/>
              <w:rPr>
                <w:rFonts w:hint="eastAsia" w:ascii="宋体" w:hAnsi="宋体" w:eastAsia="宋体"/>
                <w:color w:val="000000"/>
                <w:sz w:val="18"/>
              </w:rPr>
            </w:pPr>
            <w:r>
              <w:rPr>
                <w:rFonts w:hint="eastAsia" w:ascii="宋体" w:hAnsi="宋体" w:eastAsia="宋体"/>
                <w:color w:val="000000"/>
                <w:sz w:val="18"/>
                <w:lang w:val="en-US" w:eastAsia="zh-CN"/>
              </w:rPr>
              <w:t>产出指标</w:t>
            </w:r>
          </w:p>
        </w:tc>
        <w:tc>
          <w:tcPr>
            <w:tcW w:w="1028" w:type="pct"/>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line="300" w:lineRule="exact"/>
              <w:jc w:val="center"/>
              <w:textAlignment w:val="center"/>
              <w:rPr>
                <w:rFonts w:hint="default" w:ascii="Arial" w:hAnsi="Arial" w:eastAsia="宋体"/>
                <w:color w:val="000000"/>
                <w:sz w:val="22"/>
              </w:rPr>
            </w:pPr>
            <w:r>
              <w:rPr>
                <w:rFonts w:hint="eastAsia" w:ascii="宋体" w:hAnsi="宋体" w:eastAsia="宋体"/>
                <w:color w:val="000000"/>
                <w:sz w:val="18"/>
                <w:lang w:val="en-US" w:eastAsia="zh-CN"/>
              </w:rPr>
              <w:t>数量指标</w:t>
            </w:r>
          </w:p>
        </w:tc>
        <w:tc>
          <w:tcPr>
            <w:tcW w:w="963" w:type="pc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line="300" w:lineRule="exact"/>
              <w:textAlignment w:val="center"/>
              <w:rPr>
                <w:rFonts w:hint="default" w:ascii="Arial" w:hAnsi="Arial" w:eastAsia="宋体"/>
                <w:color w:val="000000"/>
                <w:sz w:val="22"/>
              </w:rPr>
            </w:pPr>
            <w:r>
              <w:rPr>
                <w:rFonts w:hint="eastAsia" w:ascii="宋体" w:hAnsi="宋体" w:eastAsia="宋体"/>
                <w:color w:val="000000"/>
                <w:sz w:val="18"/>
                <w:lang w:val="en-US" w:eastAsia="zh-CN"/>
              </w:rPr>
              <w:t>检测数量</w:t>
            </w:r>
          </w:p>
        </w:tc>
        <w:tc>
          <w:tcPr>
            <w:tcW w:w="1096" w:type="pc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line="300" w:lineRule="exact"/>
              <w:jc w:val="center"/>
              <w:textAlignment w:val="center"/>
              <w:rPr>
                <w:rFonts w:hint="default" w:ascii="Arial" w:hAnsi="Arial" w:eastAsia="宋体"/>
                <w:color w:val="000000"/>
                <w:sz w:val="22"/>
              </w:rPr>
            </w:pPr>
            <w:r>
              <w:rPr>
                <w:rFonts w:hint="eastAsia" w:ascii="宋体" w:hAnsi="宋体" w:eastAsia="宋体"/>
                <w:color w:val="000000"/>
                <w:sz w:val="18"/>
                <w:lang w:val="en-US" w:eastAsia="zh-CN"/>
              </w:rPr>
              <w:t>15万至17万人份</w:t>
            </w:r>
          </w:p>
        </w:tc>
        <w:tc>
          <w:tcPr>
            <w:tcW w:w="968" w:type="pc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line="300" w:lineRule="exact"/>
              <w:jc w:val="center"/>
              <w:textAlignment w:val="center"/>
              <w:rPr>
                <w:rFonts w:hint="default" w:ascii="Arial" w:hAnsi="Arial" w:eastAsia="宋体"/>
                <w:color w:val="000000"/>
                <w:sz w:val="22"/>
              </w:rPr>
            </w:pPr>
            <w:r>
              <w:rPr>
                <w:rFonts w:hint="eastAsia" w:ascii="宋体" w:hAnsi="宋体" w:eastAsia="宋体"/>
                <w:color w:val="000000"/>
                <w:sz w:val="18"/>
                <w:lang w:val="en-US" w:eastAsia="zh-CN"/>
              </w:rPr>
              <w:t>17.9540万人份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41" w:type="pct"/>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textDirection w:val="tbRlV"/>
            <w:vAlign w:val="center"/>
          </w:tcPr>
          <w:p>
            <w:pPr>
              <w:spacing w:line="300" w:lineRule="exact"/>
              <w:jc w:val="center"/>
              <w:rPr>
                <w:rFonts w:hint="default" w:ascii="Arial" w:hAnsi="Arial" w:eastAsia="宋体"/>
                <w:color w:val="000000"/>
                <w:sz w:val="22"/>
              </w:rPr>
            </w:pPr>
          </w:p>
        </w:tc>
        <w:tc>
          <w:tcPr>
            <w:tcW w:w="700" w:type="pct"/>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line="300" w:lineRule="exact"/>
              <w:jc w:val="center"/>
              <w:rPr>
                <w:rFonts w:hint="eastAsia" w:ascii="宋体" w:hAnsi="宋体" w:eastAsia="宋体"/>
                <w:color w:val="000000"/>
                <w:sz w:val="18"/>
              </w:rPr>
            </w:pPr>
          </w:p>
        </w:tc>
        <w:tc>
          <w:tcPr>
            <w:tcW w:w="1028" w:type="pct"/>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line="300" w:lineRule="exact"/>
              <w:jc w:val="center"/>
              <w:rPr>
                <w:rFonts w:hint="default" w:ascii="Arial" w:hAnsi="Arial" w:eastAsia="宋体"/>
                <w:color w:val="000000"/>
                <w:sz w:val="22"/>
              </w:rPr>
            </w:pPr>
          </w:p>
        </w:tc>
        <w:tc>
          <w:tcPr>
            <w:tcW w:w="963" w:type="pc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line="300" w:lineRule="exact"/>
              <w:textAlignment w:val="center"/>
              <w:rPr>
                <w:rFonts w:hint="default" w:ascii="Arial" w:hAnsi="Arial" w:eastAsia="宋体"/>
                <w:color w:val="000000"/>
                <w:sz w:val="22"/>
              </w:rPr>
            </w:pPr>
            <w:r>
              <w:rPr>
                <w:rFonts w:hint="eastAsia" w:ascii="宋体" w:hAnsi="宋体" w:eastAsia="宋体"/>
                <w:color w:val="000000"/>
                <w:sz w:val="18"/>
                <w:lang w:val="en-US" w:eastAsia="zh-CN"/>
              </w:rPr>
              <w:t>检测病毒种类</w:t>
            </w:r>
          </w:p>
        </w:tc>
        <w:tc>
          <w:tcPr>
            <w:tcW w:w="1096" w:type="pc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line="300" w:lineRule="exact"/>
              <w:jc w:val="center"/>
              <w:textAlignment w:val="center"/>
              <w:rPr>
                <w:rFonts w:hint="default" w:ascii="Arial" w:hAnsi="Arial" w:eastAsia="宋体"/>
                <w:color w:val="000000"/>
                <w:sz w:val="22"/>
              </w:rPr>
            </w:pPr>
            <w:r>
              <w:rPr>
                <w:rFonts w:hint="eastAsia" w:ascii="宋体" w:hAnsi="宋体" w:eastAsia="宋体"/>
                <w:color w:val="000000"/>
                <w:sz w:val="18"/>
                <w:lang w:val="en-US" w:eastAsia="zh-CN"/>
              </w:rPr>
              <w:t>乙肝、丙肝、艾滋</w:t>
            </w:r>
            <w:r>
              <w:rPr>
                <w:rFonts w:hint="eastAsia" w:ascii="宋体" w:hAnsi="宋体" w:eastAsia="宋体"/>
                <w:color w:val="000000"/>
                <w:sz w:val="18"/>
                <w:lang w:val="en-US" w:eastAsia="zh-CN"/>
              </w:rPr>
              <w:br w:type="textWrapping"/>
            </w:r>
            <w:r>
              <w:rPr>
                <w:rFonts w:hint="eastAsia" w:ascii="宋体" w:hAnsi="宋体" w:eastAsia="宋体"/>
                <w:color w:val="000000"/>
                <w:sz w:val="18"/>
                <w:lang w:val="en-US" w:eastAsia="zh-CN"/>
              </w:rPr>
              <w:t>病病毒3种</w:t>
            </w:r>
          </w:p>
        </w:tc>
        <w:tc>
          <w:tcPr>
            <w:tcW w:w="968" w:type="pc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line="300" w:lineRule="exact"/>
              <w:jc w:val="center"/>
              <w:textAlignment w:val="center"/>
              <w:rPr>
                <w:rFonts w:hint="default" w:ascii="Arial" w:hAnsi="Arial" w:eastAsia="宋体"/>
                <w:color w:val="000000"/>
                <w:sz w:val="22"/>
              </w:rPr>
            </w:pPr>
            <w:r>
              <w:rPr>
                <w:rFonts w:hint="eastAsia" w:ascii="宋体" w:hAnsi="宋体" w:eastAsia="宋体"/>
                <w:color w:val="000000"/>
                <w:sz w:val="18"/>
                <w:lang w:val="en-US" w:eastAsia="zh-CN"/>
              </w:rPr>
              <w:t>乙肝、丙肝、艾</w:t>
            </w:r>
            <w:r>
              <w:rPr>
                <w:rFonts w:hint="eastAsia" w:ascii="宋体" w:hAnsi="宋体" w:eastAsia="宋体"/>
                <w:color w:val="000000"/>
                <w:sz w:val="18"/>
                <w:lang w:val="en-US" w:eastAsia="zh-CN"/>
              </w:rPr>
              <w:br w:type="textWrapping"/>
            </w:r>
            <w:r>
              <w:rPr>
                <w:rFonts w:hint="eastAsia" w:ascii="宋体" w:hAnsi="宋体" w:eastAsia="宋体"/>
                <w:color w:val="000000"/>
                <w:sz w:val="18"/>
                <w:lang w:val="en-US" w:eastAsia="zh-CN"/>
              </w:rPr>
              <w:t>滋病病毒3种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41" w:type="pct"/>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textDirection w:val="tbRlV"/>
            <w:vAlign w:val="center"/>
          </w:tcPr>
          <w:p>
            <w:pPr>
              <w:spacing w:line="300" w:lineRule="exact"/>
              <w:jc w:val="center"/>
              <w:rPr>
                <w:rFonts w:hint="default" w:ascii="Arial" w:hAnsi="Arial" w:eastAsia="宋体"/>
                <w:color w:val="000000"/>
                <w:sz w:val="22"/>
              </w:rPr>
            </w:pPr>
          </w:p>
        </w:tc>
        <w:tc>
          <w:tcPr>
            <w:tcW w:w="700" w:type="pct"/>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line="300" w:lineRule="exact"/>
              <w:jc w:val="center"/>
              <w:rPr>
                <w:rFonts w:hint="eastAsia" w:ascii="宋体" w:hAnsi="宋体" w:eastAsia="宋体"/>
                <w:color w:val="000000"/>
                <w:sz w:val="18"/>
              </w:rPr>
            </w:pPr>
          </w:p>
        </w:tc>
        <w:tc>
          <w:tcPr>
            <w:tcW w:w="1028" w:type="pct"/>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line="300" w:lineRule="exact"/>
              <w:jc w:val="center"/>
              <w:textAlignment w:val="center"/>
              <w:rPr>
                <w:rFonts w:hint="default" w:ascii="Arial" w:hAnsi="Arial" w:eastAsia="宋体"/>
                <w:color w:val="000000"/>
                <w:sz w:val="22"/>
              </w:rPr>
            </w:pPr>
            <w:r>
              <w:rPr>
                <w:rFonts w:hint="eastAsia" w:ascii="宋体" w:hAnsi="宋体" w:eastAsia="宋体"/>
                <w:color w:val="000000"/>
                <w:sz w:val="18"/>
                <w:lang w:val="en-US" w:eastAsia="zh-CN"/>
              </w:rPr>
              <w:t>质量指标</w:t>
            </w:r>
          </w:p>
        </w:tc>
        <w:tc>
          <w:tcPr>
            <w:tcW w:w="963" w:type="pc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line="300" w:lineRule="exact"/>
              <w:textAlignment w:val="center"/>
              <w:rPr>
                <w:rFonts w:hint="default" w:ascii="Arial" w:hAnsi="Arial" w:eastAsia="宋体"/>
                <w:color w:val="000000"/>
                <w:sz w:val="22"/>
              </w:rPr>
            </w:pPr>
            <w:r>
              <w:rPr>
                <w:rFonts w:hint="eastAsia" w:ascii="宋体" w:hAnsi="宋体" w:eastAsia="宋体"/>
                <w:color w:val="000000"/>
                <w:sz w:val="18"/>
                <w:lang w:val="en-US" w:eastAsia="zh-CN"/>
              </w:rPr>
              <w:t>实验室室间质量</w:t>
            </w:r>
            <w:r>
              <w:rPr>
                <w:rFonts w:hint="eastAsia" w:ascii="宋体" w:hAnsi="宋体" w:eastAsia="宋体"/>
                <w:color w:val="000000"/>
                <w:sz w:val="18"/>
                <w:lang w:val="en-US" w:eastAsia="zh-CN"/>
              </w:rPr>
              <w:br w:type="textWrapping"/>
            </w:r>
            <w:r>
              <w:rPr>
                <w:rFonts w:hint="eastAsia" w:ascii="宋体" w:hAnsi="宋体" w:eastAsia="宋体"/>
                <w:color w:val="000000"/>
                <w:sz w:val="18"/>
                <w:lang w:val="en-US" w:eastAsia="zh-CN"/>
              </w:rPr>
              <w:t>评价</w:t>
            </w:r>
          </w:p>
        </w:tc>
        <w:tc>
          <w:tcPr>
            <w:tcW w:w="1096" w:type="pc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line="300" w:lineRule="exact"/>
              <w:jc w:val="center"/>
              <w:textAlignment w:val="center"/>
              <w:rPr>
                <w:rFonts w:hint="default" w:ascii="Arial" w:hAnsi="Arial" w:eastAsia="宋体"/>
                <w:color w:val="000000"/>
                <w:sz w:val="22"/>
              </w:rPr>
            </w:pPr>
            <w:r>
              <w:rPr>
                <w:rFonts w:hint="eastAsia" w:ascii="宋体" w:hAnsi="宋体" w:eastAsia="宋体"/>
                <w:color w:val="000000"/>
                <w:sz w:val="18"/>
                <w:lang w:val="en-US" w:eastAsia="zh-CN"/>
              </w:rPr>
              <w:t>取得国家合格证书</w:t>
            </w:r>
          </w:p>
        </w:tc>
        <w:tc>
          <w:tcPr>
            <w:tcW w:w="968" w:type="pc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line="300" w:lineRule="exact"/>
              <w:jc w:val="center"/>
              <w:textAlignment w:val="center"/>
              <w:rPr>
                <w:rFonts w:hint="default" w:ascii="Arial" w:hAnsi="Arial" w:eastAsia="宋体"/>
                <w:color w:val="000000"/>
                <w:sz w:val="22"/>
              </w:rPr>
            </w:pPr>
            <w:r>
              <w:rPr>
                <w:rFonts w:hint="eastAsia" w:ascii="宋体" w:hAnsi="宋体" w:eastAsia="宋体"/>
                <w:color w:val="000000"/>
                <w:sz w:val="18"/>
                <w:lang w:val="en-US" w:eastAsia="zh-CN"/>
              </w:rPr>
              <w:t>全部合格</w:t>
            </w:r>
            <w:r>
              <w:rPr>
                <w:rFonts w:hint="eastAsia" w:ascii="宋体" w:hAnsi="宋体" w:eastAsia="宋体"/>
                <w:color w:val="000000"/>
                <w:sz w:val="18"/>
                <w:lang w:val="en-US" w:eastAsia="zh-CN"/>
              </w:rPr>
              <w:br w:type="textWrapping"/>
            </w:r>
            <w:r>
              <w:rPr>
                <w:rFonts w:hint="eastAsia" w:ascii="宋体" w:hAnsi="宋体" w:eastAsia="宋体"/>
                <w:color w:val="000000"/>
                <w:sz w:val="18"/>
                <w:lang w:val="en-US" w:eastAsia="zh-CN"/>
              </w:rPr>
              <w:t>并取得证书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41" w:type="pct"/>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textDirection w:val="tbRlV"/>
            <w:vAlign w:val="center"/>
          </w:tcPr>
          <w:p>
            <w:pPr>
              <w:spacing w:line="300" w:lineRule="exact"/>
              <w:jc w:val="center"/>
              <w:rPr>
                <w:rFonts w:hint="default" w:ascii="Arial" w:hAnsi="Arial" w:eastAsia="宋体"/>
                <w:color w:val="000000"/>
                <w:sz w:val="22"/>
              </w:rPr>
            </w:pPr>
          </w:p>
        </w:tc>
        <w:tc>
          <w:tcPr>
            <w:tcW w:w="700" w:type="pct"/>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line="300" w:lineRule="exact"/>
              <w:jc w:val="center"/>
              <w:rPr>
                <w:rFonts w:hint="eastAsia" w:ascii="宋体" w:hAnsi="宋体" w:eastAsia="宋体"/>
                <w:color w:val="000000"/>
                <w:sz w:val="18"/>
              </w:rPr>
            </w:pPr>
          </w:p>
        </w:tc>
        <w:tc>
          <w:tcPr>
            <w:tcW w:w="1028" w:type="pct"/>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line="300" w:lineRule="exact"/>
              <w:jc w:val="center"/>
              <w:rPr>
                <w:rFonts w:hint="default" w:ascii="Arial" w:hAnsi="Arial" w:eastAsia="宋体"/>
                <w:color w:val="000000"/>
                <w:sz w:val="22"/>
              </w:rPr>
            </w:pPr>
          </w:p>
        </w:tc>
        <w:tc>
          <w:tcPr>
            <w:tcW w:w="963" w:type="pc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line="300" w:lineRule="exact"/>
              <w:textAlignment w:val="center"/>
              <w:rPr>
                <w:rFonts w:hint="default" w:ascii="Arial" w:hAnsi="Arial" w:eastAsia="宋体"/>
                <w:color w:val="000000"/>
                <w:sz w:val="22"/>
              </w:rPr>
            </w:pPr>
            <w:r>
              <w:rPr>
                <w:rFonts w:hint="eastAsia" w:ascii="宋体" w:hAnsi="宋体" w:eastAsia="宋体"/>
                <w:color w:val="000000"/>
                <w:sz w:val="18"/>
                <w:lang w:val="en-US" w:eastAsia="zh-CN"/>
              </w:rPr>
              <w:t>实验室实验质控</w:t>
            </w:r>
            <w:r>
              <w:rPr>
                <w:rFonts w:hint="eastAsia" w:ascii="宋体" w:hAnsi="宋体" w:eastAsia="宋体"/>
                <w:color w:val="000000"/>
                <w:sz w:val="18"/>
                <w:lang w:val="en-US" w:eastAsia="zh-CN"/>
              </w:rPr>
              <w:br w:type="textWrapping"/>
            </w:r>
            <w:r>
              <w:rPr>
                <w:rFonts w:hint="eastAsia" w:ascii="宋体" w:hAnsi="宋体" w:eastAsia="宋体"/>
                <w:color w:val="000000"/>
                <w:sz w:val="18"/>
                <w:lang w:val="en-US" w:eastAsia="zh-CN"/>
              </w:rPr>
              <w:t>覆盖率</w:t>
            </w:r>
          </w:p>
        </w:tc>
        <w:tc>
          <w:tcPr>
            <w:tcW w:w="1096" w:type="pc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line="300" w:lineRule="exact"/>
              <w:jc w:val="center"/>
              <w:textAlignment w:val="center"/>
              <w:rPr>
                <w:rFonts w:hint="default" w:ascii="Arial" w:hAnsi="Arial" w:eastAsia="宋体"/>
                <w:color w:val="000000"/>
                <w:sz w:val="22"/>
              </w:rPr>
            </w:pPr>
            <w:r>
              <w:rPr>
                <w:rFonts w:hint="eastAsia" w:ascii="宋体" w:hAnsi="宋体" w:eastAsia="宋体"/>
                <w:color w:val="000000"/>
                <w:sz w:val="18"/>
                <w:lang w:val="en-US" w:eastAsia="zh-CN"/>
              </w:rPr>
              <w:t>100%</w:t>
            </w:r>
          </w:p>
        </w:tc>
        <w:tc>
          <w:tcPr>
            <w:tcW w:w="968" w:type="pc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line="300" w:lineRule="exact"/>
              <w:jc w:val="center"/>
              <w:textAlignment w:val="center"/>
              <w:rPr>
                <w:rFonts w:hint="default" w:ascii="Arial" w:hAnsi="Arial" w:eastAsia="宋体"/>
                <w:color w:val="000000"/>
                <w:sz w:val="22"/>
              </w:rPr>
            </w:pPr>
            <w:r>
              <w:rPr>
                <w:rFonts w:hint="eastAsia" w:ascii="宋体" w:hAnsi="宋体" w:eastAsia="宋体"/>
                <w:color w:val="000000"/>
                <w:sz w:val="18"/>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41" w:type="pct"/>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textDirection w:val="tbRlV"/>
            <w:vAlign w:val="center"/>
          </w:tcPr>
          <w:p>
            <w:pPr>
              <w:spacing w:line="300" w:lineRule="exact"/>
              <w:jc w:val="center"/>
              <w:rPr>
                <w:rFonts w:hint="default" w:ascii="Arial" w:hAnsi="Arial" w:eastAsia="宋体"/>
                <w:color w:val="000000"/>
                <w:sz w:val="22"/>
              </w:rPr>
            </w:pPr>
          </w:p>
        </w:tc>
        <w:tc>
          <w:tcPr>
            <w:tcW w:w="700" w:type="pct"/>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line="300" w:lineRule="exact"/>
              <w:jc w:val="center"/>
              <w:rPr>
                <w:rFonts w:hint="eastAsia" w:ascii="宋体" w:hAnsi="宋体" w:eastAsia="宋体"/>
                <w:color w:val="000000"/>
                <w:sz w:val="18"/>
              </w:rPr>
            </w:pPr>
          </w:p>
        </w:tc>
        <w:tc>
          <w:tcPr>
            <w:tcW w:w="1028" w:type="pct"/>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line="300" w:lineRule="exact"/>
              <w:jc w:val="center"/>
              <w:rPr>
                <w:rFonts w:hint="default" w:ascii="Arial" w:hAnsi="Arial" w:eastAsia="宋体"/>
                <w:color w:val="000000"/>
                <w:sz w:val="22"/>
              </w:rPr>
            </w:pPr>
          </w:p>
        </w:tc>
        <w:tc>
          <w:tcPr>
            <w:tcW w:w="963" w:type="pc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line="300" w:lineRule="exact"/>
              <w:textAlignment w:val="center"/>
              <w:rPr>
                <w:rFonts w:hint="default" w:ascii="Arial" w:hAnsi="Arial" w:eastAsia="宋体"/>
                <w:color w:val="000000"/>
                <w:sz w:val="22"/>
              </w:rPr>
            </w:pPr>
            <w:r>
              <w:rPr>
                <w:rFonts w:hint="eastAsia" w:ascii="宋体" w:hAnsi="宋体" w:eastAsia="宋体"/>
                <w:color w:val="000000"/>
                <w:sz w:val="18"/>
                <w:lang w:val="en-US" w:eastAsia="zh-CN"/>
              </w:rPr>
              <w:t>核酸检测实验有</w:t>
            </w:r>
            <w:r>
              <w:rPr>
                <w:rFonts w:hint="eastAsia" w:ascii="宋体" w:hAnsi="宋体" w:eastAsia="宋体"/>
                <w:color w:val="000000"/>
                <w:sz w:val="18"/>
                <w:lang w:val="en-US" w:eastAsia="zh-CN"/>
              </w:rPr>
              <w:br w:type="textWrapping"/>
            </w:r>
            <w:r>
              <w:rPr>
                <w:rFonts w:hint="eastAsia" w:ascii="宋体" w:hAnsi="宋体" w:eastAsia="宋体"/>
                <w:color w:val="000000"/>
                <w:sz w:val="18"/>
                <w:lang w:val="en-US" w:eastAsia="zh-CN"/>
              </w:rPr>
              <w:t>效率</w:t>
            </w:r>
          </w:p>
        </w:tc>
        <w:tc>
          <w:tcPr>
            <w:tcW w:w="1096" w:type="pc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line="300" w:lineRule="exact"/>
              <w:jc w:val="center"/>
              <w:textAlignment w:val="center"/>
              <w:rPr>
                <w:rFonts w:hint="default" w:ascii="Arial" w:hAnsi="Arial" w:eastAsia="宋体"/>
                <w:color w:val="000000"/>
                <w:sz w:val="22"/>
              </w:rPr>
            </w:pPr>
            <w:r>
              <w:rPr>
                <w:rFonts w:hint="eastAsia" w:ascii="宋体" w:hAnsi="宋体" w:eastAsia="宋体"/>
                <w:color w:val="000000"/>
                <w:sz w:val="18"/>
                <w:lang w:val="en-US" w:eastAsia="zh-CN"/>
              </w:rPr>
              <w:t>100%</w:t>
            </w:r>
          </w:p>
        </w:tc>
        <w:tc>
          <w:tcPr>
            <w:tcW w:w="968" w:type="pc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line="300" w:lineRule="exact"/>
              <w:jc w:val="center"/>
              <w:textAlignment w:val="center"/>
              <w:rPr>
                <w:rFonts w:hint="default" w:ascii="Arial" w:hAnsi="Arial" w:eastAsia="宋体"/>
                <w:color w:val="000000"/>
                <w:sz w:val="22"/>
              </w:rPr>
            </w:pPr>
            <w:r>
              <w:rPr>
                <w:rFonts w:hint="eastAsia" w:ascii="宋体" w:hAnsi="宋体" w:eastAsia="宋体"/>
                <w:color w:val="000000"/>
                <w:sz w:val="18"/>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41" w:type="pct"/>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textDirection w:val="tbRlV"/>
            <w:vAlign w:val="center"/>
          </w:tcPr>
          <w:p>
            <w:pPr>
              <w:spacing w:line="300" w:lineRule="exact"/>
              <w:jc w:val="center"/>
              <w:rPr>
                <w:rFonts w:hint="default" w:ascii="Arial" w:hAnsi="Arial" w:eastAsia="宋体"/>
                <w:color w:val="000000"/>
                <w:sz w:val="22"/>
              </w:rPr>
            </w:pPr>
          </w:p>
        </w:tc>
        <w:tc>
          <w:tcPr>
            <w:tcW w:w="700" w:type="pct"/>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line="300" w:lineRule="exact"/>
              <w:jc w:val="center"/>
              <w:rPr>
                <w:rFonts w:hint="eastAsia" w:ascii="宋体" w:hAnsi="宋体" w:eastAsia="宋体"/>
                <w:color w:val="000000"/>
                <w:sz w:val="18"/>
              </w:rPr>
            </w:pPr>
          </w:p>
        </w:tc>
        <w:tc>
          <w:tcPr>
            <w:tcW w:w="1028" w:type="pct"/>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line="300" w:lineRule="exact"/>
              <w:jc w:val="center"/>
              <w:rPr>
                <w:rFonts w:hint="default" w:ascii="Arial" w:hAnsi="Arial" w:eastAsia="宋体"/>
                <w:color w:val="000000"/>
                <w:sz w:val="22"/>
              </w:rPr>
            </w:pPr>
          </w:p>
        </w:tc>
        <w:tc>
          <w:tcPr>
            <w:tcW w:w="963" w:type="pc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line="300" w:lineRule="exact"/>
              <w:textAlignment w:val="center"/>
              <w:rPr>
                <w:rFonts w:hint="default" w:ascii="Arial" w:hAnsi="Arial" w:eastAsia="宋体"/>
                <w:color w:val="000000"/>
                <w:sz w:val="22"/>
              </w:rPr>
            </w:pPr>
            <w:r>
              <w:rPr>
                <w:rFonts w:hint="eastAsia" w:ascii="宋体" w:hAnsi="宋体" w:eastAsia="宋体"/>
                <w:color w:val="000000"/>
                <w:sz w:val="18"/>
                <w:lang w:val="en-US" w:eastAsia="zh-CN"/>
              </w:rPr>
              <w:t>临床输注血液核</w:t>
            </w:r>
            <w:r>
              <w:rPr>
                <w:rFonts w:hint="eastAsia" w:ascii="宋体" w:hAnsi="宋体" w:eastAsia="宋体"/>
                <w:color w:val="000000"/>
                <w:sz w:val="18"/>
                <w:lang w:val="en-US" w:eastAsia="zh-CN"/>
              </w:rPr>
              <w:br w:type="textWrapping"/>
            </w:r>
            <w:r>
              <w:rPr>
                <w:rFonts w:hint="eastAsia" w:ascii="宋体" w:hAnsi="宋体" w:eastAsia="宋体"/>
                <w:color w:val="000000"/>
                <w:sz w:val="18"/>
                <w:lang w:val="en-US" w:eastAsia="zh-CN"/>
              </w:rPr>
              <w:t>酸检测合格率</w:t>
            </w:r>
          </w:p>
        </w:tc>
        <w:tc>
          <w:tcPr>
            <w:tcW w:w="1096" w:type="pc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line="300" w:lineRule="exact"/>
              <w:jc w:val="center"/>
              <w:textAlignment w:val="center"/>
              <w:rPr>
                <w:rFonts w:hint="default" w:ascii="Arial" w:hAnsi="Arial" w:eastAsia="宋体"/>
                <w:color w:val="000000"/>
                <w:sz w:val="22"/>
              </w:rPr>
            </w:pPr>
            <w:r>
              <w:rPr>
                <w:rFonts w:hint="eastAsia" w:ascii="宋体" w:hAnsi="宋体" w:eastAsia="宋体"/>
                <w:color w:val="000000"/>
                <w:sz w:val="18"/>
                <w:lang w:val="en-US" w:eastAsia="zh-CN"/>
              </w:rPr>
              <w:t>100%</w:t>
            </w:r>
          </w:p>
        </w:tc>
        <w:tc>
          <w:tcPr>
            <w:tcW w:w="968" w:type="pc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line="300" w:lineRule="exact"/>
              <w:jc w:val="center"/>
              <w:textAlignment w:val="center"/>
              <w:rPr>
                <w:rFonts w:hint="default" w:ascii="Arial" w:hAnsi="Arial" w:eastAsia="宋体"/>
                <w:color w:val="000000"/>
                <w:sz w:val="22"/>
              </w:rPr>
            </w:pPr>
            <w:r>
              <w:rPr>
                <w:rFonts w:hint="eastAsia" w:ascii="宋体" w:hAnsi="宋体" w:eastAsia="宋体"/>
                <w:color w:val="000000"/>
                <w:sz w:val="18"/>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41" w:type="pct"/>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textDirection w:val="tbRlV"/>
            <w:vAlign w:val="center"/>
          </w:tcPr>
          <w:p>
            <w:pPr>
              <w:spacing w:line="300" w:lineRule="exact"/>
              <w:jc w:val="center"/>
              <w:rPr>
                <w:rFonts w:hint="default" w:ascii="Arial" w:hAnsi="Arial" w:eastAsia="宋体"/>
                <w:color w:val="000000"/>
                <w:sz w:val="22"/>
              </w:rPr>
            </w:pPr>
          </w:p>
        </w:tc>
        <w:tc>
          <w:tcPr>
            <w:tcW w:w="700" w:type="pct"/>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line="300" w:lineRule="exact"/>
              <w:jc w:val="center"/>
              <w:rPr>
                <w:rFonts w:hint="eastAsia" w:ascii="宋体" w:hAnsi="宋体" w:eastAsia="宋体"/>
                <w:color w:val="000000"/>
                <w:sz w:val="18"/>
              </w:rPr>
            </w:pPr>
          </w:p>
        </w:tc>
        <w:tc>
          <w:tcPr>
            <w:tcW w:w="1028" w:type="pct"/>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line="300" w:lineRule="exact"/>
              <w:jc w:val="center"/>
              <w:textAlignment w:val="center"/>
              <w:rPr>
                <w:rFonts w:hint="default" w:ascii="Arial" w:hAnsi="Arial" w:eastAsia="宋体"/>
                <w:color w:val="000000"/>
                <w:sz w:val="22"/>
              </w:rPr>
            </w:pPr>
            <w:r>
              <w:rPr>
                <w:rFonts w:hint="eastAsia" w:ascii="宋体" w:hAnsi="宋体" w:eastAsia="宋体"/>
                <w:color w:val="000000"/>
                <w:sz w:val="18"/>
                <w:lang w:val="en-US" w:eastAsia="zh-CN"/>
              </w:rPr>
              <w:t>时效指标</w:t>
            </w:r>
          </w:p>
        </w:tc>
        <w:tc>
          <w:tcPr>
            <w:tcW w:w="963" w:type="pc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line="300" w:lineRule="exact"/>
              <w:textAlignment w:val="center"/>
              <w:rPr>
                <w:rFonts w:hint="default" w:ascii="Arial" w:hAnsi="Arial" w:eastAsia="宋体"/>
                <w:color w:val="000000"/>
                <w:sz w:val="22"/>
              </w:rPr>
            </w:pPr>
            <w:r>
              <w:rPr>
                <w:rFonts w:hint="eastAsia" w:ascii="宋体" w:hAnsi="宋体" w:eastAsia="宋体"/>
                <w:color w:val="000000"/>
                <w:sz w:val="18"/>
                <w:lang w:val="en-US" w:eastAsia="zh-CN"/>
              </w:rPr>
              <w:t>标本检测完成时</w:t>
            </w:r>
            <w:r>
              <w:rPr>
                <w:rFonts w:hint="eastAsia" w:ascii="宋体" w:hAnsi="宋体" w:eastAsia="宋体"/>
                <w:color w:val="000000"/>
                <w:sz w:val="18"/>
                <w:lang w:val="en-US" w:eastAsia="zh-CN"/>
              </w:rPr>
              <w:br w:type="textWrapping"/>
            </w:r>
            <w:r>
              <w:rPr>
                <w:rFonts w:hint="eastAsia" w:ascii="宋体" w:hAnsi="宋体" w:eastAsia="宋体"/>
                <w:color w:val="000000"/>
                <w:sz w:val="18"/>
                <w:lang w:val="en-US" w:eastAsia="zh-CN"/>
              </w:rPr>
              <w:t>间</w:t>
            </w:r>
          </w:p>
        </w:tc>
        <w:tc>
          <w:tcPr>
            <w:tcW w:w="1096" w:type="pc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line="300" w:lineRule="exact"/>
              <w:jc w:val="center"/>
              <w:textAlignment w:val="center"/>
              <w:rPr>
                <w:rFonts w:hint="default" w:ascii="Arial" w:hAnsi="Arial" w:eastAsia="宋体"/>
                <w:color w:val="000000"/>
                <w:sz w:val="22"/>
              </w:rPr>
            </w:pPr>
            <w:r>
              <w:rPr>
                <w:rFonts w:hint="eastAsia" w:ascii="宋体" w:hAnsi="宋体" w:eastAsia="宋体"/>
                <w:color w:val="000000"/>
                <w:sz w:val="18"/>
                <w:lang w:val="en-US" w:eastAsia="zh-CN"/>
              </w:rPr>
              <w:t>2021年12月31日前</w:t>
            </w:r>
          </w:p>
        </w:tc>
        <w:tc>
          <w:tcPr>
            <w:tcW w:w="968" w:type="pc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line="300" w:lineRule="exact"/>
              <w:jc w:val="center"/>
              <w:textAlignment w:val="center"/>
              <w:rPr>
                <w:rFonts w:hint="default" w:ascii="Arial" w:hAnsi="Arial" w:eastAsia="宋体"/>
                <w:color w:val="000000"/>
                <w:sz w:val="22"/>
              </w:rPr>
            </w:pPr>
            <w:r>
              <w:rPr>
                <w:rFonts w:hint="eastAsia" w:ascii="宋体" w:hAnsi="宋体" w:eastAsia="宋体"/>
                <w:color w:val="000000"/>
                <w:sz w:val="18"/>
                <w:lang w:val="en-US" w:eastAsia="zh-CN"/>
              </w:rPr>
              <w:t>2021年12月31日</w:t>
            </w:r>
            <w:r>
              <w:rPr>
                <w:rFonts w:hint="eastAsia" w:ascii="宋体" w:hAnsi="宋体" w:eastAsia="宋体"/>
                <w:color w:val="000000"/>
                <w:sz w:val="18"/>
                <w:lang w:val="en-US" w:eastAsia="zh-CN"/>
              </w:rPr>
              <w:br w:type="textWrapping"/>
            </w:r>
            <w:r>
              <w:rPr>
                <w:rFonts w:hint="eastAsia" w:ascii="宋体" w:hAnsi="宋体" w:eastAsia="宋体"/>
                <w:color w:val="000000"/>
                <w:sz w:val="18"/>
                <w:lang w:val="en-US" w:eastAsia="zh-CN"/>
              </w:rPr>
              <w:t>前按时完成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41" w:type="pct"/>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textDirection w:val="tbRlV"/>
            <w:vAlign w:val="center"/>
          </w:tcPr>
          <w:p>
            <w:pPr>
              <w:spacing w:line="300" w:lineRule="exact"/>
              <w:jc w:val="center"/>
              <w:rPr>
                <w:rFonts w:hint="default" w:ascii="Arial" w:hAnsi="Arial" w:eastAsia="宋体"/>
                <w:color w:val="000000"/>
                <w:sz w:val="22"/>
              </w:rPr>
            </w:pPr>
          </w:p>
        </w:tc>
        <w:tc>
          <w:tcPr>
            <w:tcW w:w="700" w:type="pct"/>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line="300" w:lineRule="exact"/>
              <w:jc w:val="center"/>
              <w:rPr>
                <w:rFonts w:hint="eastAsia" w:ascii="宋体" w:hAnsi="宋体" w:eastAsia="宋体"/>
                <w:color w:val="000000"/>
                <w:sz w:val="18"/>
              </w:rPr>
            </w:pPr>
          </w:p>
        </w:tc>
        <w:tc>
          <w:tcPr>
            <w:tcW w:w="1028" w:type="pct"/>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line="300" w:lineRule="exact"/>
              <w:jc w:val="center"/>
              <w:rPr>
                <w:rFonts w:hint="default" w:ascii="Arial" w:hAnsi="Arial" w:eastAsia="宋体"/>
                <w:color w:val="000000"/>
                <w:sz w:val="22"/>
              </w:rPr>
            </w:pPr>
          </w:p>
        </w:tc>
        <w:tc>
          <w:tcPr>
            <w:tcW w:w="963" w:type="pc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line="300" w:lineRule="exact"/>
              <w:textAlignment w:val="center"/>
              <w:rPr>
                <w:rFonts w:hint="default" w:ascii="Arial" w:hAnsi="Arial" w:eastAsia="宋体"/>
                <w:color w:val="000000"/>
                <w:sz w:val="22"/>
              </w:rPr>
            </w:pPr>
            <w:r>
              <w:rPr>
                <w:rFonts w:hint="eastAsia" w:ascii="宋体" w:hAnsi="宋体" w:eastAsia="宋体"/>
                <w:color w:val="000000"/>
                <w:sz w:val="18"/>
                <w:lang w:val="en-US" w:eastAsia="zh-CN"/>
              </w:rPr>
              <w:t>检测结果平均报</w:t>
            </w:r>
            <w:r>
              <w:rPr>
                <w:rFonts w:hint="eastAsia" w:ascii="宋体" w:hAnsi="宋体" w:eastAsia="宋体"/>
                <w:color w:val="000000"/>
                <w:sz w:val="18"/>
                <w:lang w:val="en-US" w:eastAsia="zh-CN"/>
              </w:rPr>
              <w:br w:type="textWrapping"/>
            </w:r>
            <w:r>
              <w:rPr>
                <w:rFonts w:hint="eastAsia" w:ascii="宋体" w:hAnsi="宋体" w:eastAsia="宋体"/>
                <w:color w:val="000000"/>
                <w:sz w:val="18"/>
                <w:lang w:val="en-US" w:eastAsia="zh-CN"/>
              </w:rPr>
              <w:t>告时限</w:t>
            </w:r>
          </w:p>
        </w:tc>
        <w:tc>
          <w:tcPr>
            <w:tcW w:w="1096" w:type="pc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line="300" w:lineRule="exact"/>
              <w:jc w:val="center"/>
              <w:textAlignment w:val="center"/>
              <w:rPr>
                <w:rFonts w:hint="default" w:ascii="Arial" w:hAnsi="Arial" w:eastAsia="宋体"/>
                <w:color w:val="000000"/>
                <w:sz w:val="22"/>
              </w:rPr>
            </w:pPr>
            <w:r>
              <w:rPr>
                <w:rFonts w:hint="eastAsia" w:ascii="宋体" w:hAnsi="宋体" w:eastAsia="宋体"/>
                <w:color w:val="000000"/>
                <w:sz w:val="18"/>
                <w:lang w:val="en-US" w:eastAsia="zh-CN"/>
              </w:rPr>
              <w:t>48小时/标本</w:t>
            </w:r>
          </w:p>
        </w:tc>
        <w:tc>
          <w:tcPr>
            <w:tcW w:w="968" w:type="pc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line="300" w:lineRule="exact"/>
              <w:jc w:val="center"/>
              <w:textAlignment w:val="center"/>
              <w:rPr>
                <w:rFonts w:hint="default" w:ascii="Arial" w:hAnsi="Arial" w:eastAsia="宋体"/>
                <w:color w:val="000000"/>
                <w:sz w:val="22"/>
              </w:rPr>
            </w:pPr>
            <w:r>
              <w:rPr>
                <w:rFonts w:hint="eastAsia" w:ascii="宋体" w:hAnsi="宋体" w:eastAsia="宋体"/>
                <w:color w:val="000000"/>
                <w:sz w:val="18"/>
                <w:lang w:val="en-US" w:eastAsia="zh-CN"/>
              </w:rPr>
              <w:t>小于48小时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41" w:type="pct"/>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textDirection w:val="tbRlV"/>
            <w:vAlign w:val="center"/>
          </w:tcPr>
          <w:p>
            <w:pPr>
              <w:spacing w:line="300" w:lineRule="exact"/>
              <w:jc w:val="center"/>
              <w:rPr>
                <w:rFonts w:hint="default" w:ascii="Arial" w:hAnsi="Arial" w:eastAsia="宋体"/>
                <w:color w:val="000000"/>
                <w:sz w:val="22"/>
              </w:rPr>
            </w:pPr>
          </w:p>
        </w:tc>
        <w:tc>
          <w:tcPr>
            <w:tcW w:w="700" w:type="pct"/>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line="300" w:lineRule="exact"/>
              <w:jc w:val="center"/>
              <w:rPr>
                <w:rFonts w:hint="eastAsia" w:ascii="宋体" w:hAnsi="宋体" w:eastAsia="宋体"/>
                <w:color w:val="000000"/>
                <w:sz w:val="18"/>
              </w:rPr>
            </w:pPr>
          </w:p>
        </w:tc>
        <w:tc>
          <w:tcPr>
            <w:tcW w:w="1028" w:type="pct"/>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line="300" w:lineRule="exact"/>
              <w:jc w:val="center"/>
              <w:rPr>
                <w:rFonts w:hint="default" w:ascii="Arial" w:hAnsi="Arial" w:eastAsia="宋体"/>
                <w:color w:val="000000"/>
                <w:sz w:val="22"/>
              </w:rPr>
            </w:pPr>
          </w:p>
        </w:tc>
        <w:tc>
          <w:tcPr>
            <w:tcW w:w="963" w:type="pc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line="300" w:lineRule="exact"/>
              <w:textAlignment w:val="center"/>
              <w:rPr>
                <w:rFonts w:hint="default" w:ascii="Arial" w:hAnsi="Arial" w:eastAsia="宋体"/>
                <w:color w:val="000000"/>
                <w:sz w:val="22"/>
              </w:rPr>
            </w:pPr>
            <w:r>
              <w:rPr>
                <w:rFonts w:hint="eastAsia" w:ascii="宋体" w:hAnsi="宋体" w:eastAsia="宋体"/>
                <w:color w:val="000000"/>
                <w:sz w:val="18"/>
                <w:lang w:val="en-US" w:eastAsia="zh-CN"/>
              </w:rPr>
              <w:t>检测结果最短报</w:t>
            </w:r>
            <w:r>
              <w:rPr>
                <w:rFonts w:hint="eastAsia" w:ascii="宋体" w:hAnsi="宋体" w:eastAsia="宋体"/>
                <w:color w:val="000000"/>
                <w:sz w:val="18"/>
                <w:lang w:val="en-US" w:eastAsia="zh-CN"/>
              </w:rPr>
              <w:br w:type="textWrapping"/>
            </w:r>
            <w:r>
              <w:rPr>
                <w:rFonts w:hint="eastAsia" w:ascii="宋体" w:hAnsi="宋体" w:eastAsia="宋体"/>
                <w:color w:val="000000"/>
                <w:sz w:val="18"/>
                <w:lang w:val="en-US" w:eastAsia="zh-CN"/>
              </w:rPr>
              <w:t>告时限</w:t>
            </w:r>
          </w:p>
        </w:tc>
        <w:tc>
          <w:tcPr>
            <w:tcW w:w="1096" w:type="pc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line="300" w:lineRule="exact"/>
              <w:jc w:val="center"/>
              <w:textAlignment w:val="center"/>
              <w:rPr>
                <w:rFonts w:hint="default" w:ascii="Arial" w:hAnsi="Arial" w:eastAsia="宋体"/>
                <w:color w:val="000000"/>
                <w:sz w:val="22"/>
              </w:rPr>
            </w:pPr>
            <w:r>
              <w:rPr>
                <w:rFonts w:hint="eastAsia" w:ascii="宋体" w:hAnsi="宋体" w:eastAsia="宋体"/>
                <w:color w:val="000000"/>
                <w:sz w:val="18"/>
                <w:lang w:val="en-US" w:eastAsia="zh-CN"/>
              </w:rPr>
              <w:t>8小时</w:t>
            </w:r>
          </w:p>
        </w:tc>
        <w:tc>
          <w:tcPr>
            <w:tcW w:w="968" w:type="pc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line="300" w:lineRule="exact"/>
              <w:jc w:val="center"/>
              <w:textAlignment w:val="center"/>
              <w:rPr>
                <w:rFonts w:hint="default" w:ascii="Arial" w:hAnsi="Arial" w:eastAsia="宋体"/>
                <w:color w:val="000000"/>
                <w:sz w:val="22"/>
              </w:rPr>
            </w:pPr>
            <w:r>
              <w:rPr>
                <w:rFonts w:hint="eastAsia" w:ascii="宋体" w:hAnsi="宋体" w:eastAsia="宋体"/>
                <w:color w:val="000000"/>
                <w:sz w:val="18"/>
                <w:lang w:val="en-US" w:eastAsia="zh-CN"/>
              </w:rPr>
              <w:t>8小时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41" w:type="pct"/>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textDirection w:val="tbRlV"/>
            <w:vAlign w:val="center"/>
          </w:tcPr>
          <w:p>
            <w:pPr>
              <w:widowControl/>
              <w:spacing w:line="300" w:lineRule="exact"/>
              <w:jc w:val="center"/>
              <w:textAlignment w:val="center"/>
              <w:rPr>
                <w:rFonts w:hint="default" w:ascii="Arial" w:hAnsi="Arial" w:eastAsia="宋体"/>
                <w:color w:val="000000"/>
                <w:sz w:val="22"/>
              </w:rPr>
            </w:pPr>
            <w:r>
              <w:rPr>
                <w:rFonts w:hint="eastAsia" w:ascii="宋体" w:hAnsi="宋体" w:eastAsia="宋体"/>
                <w:color w:val="000000"/>
                <w:sz w:val="18"/>
                <w:lang w:val="en-US" w:eastAsia="zh-CN"/>
              </w:rPr>
              <w:t>绩效指标</w:t>
            </w:r>
          </w:p>
        </w:tc>
        <w:tc>
          <w:tcPr>
            <w:tcW w:w="700" w:type="pc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line="300" w:lineRule="exact"/>
              <w:jc w:val="center"/>
              <w:textAlignment w:val="center"/>
              <w:rPr>
                <w:rFonts w:hint="default" w:ascii="Arial" w:hAnsi="Arial" w:eastAsia="宋体"/>
                <w:color w:val="000000"/>
                <w:sz w:val="22"/>
              </w:rPr>
            </w:pPr>
            <w:r>
              <w:rPr>
                <w:rFonts w:hint="eastAsia" w:ascii="宋体" w:hAnsi="宋体" w:eastAsia="宋体"/>
                <w:color w:val="000000"/>
                <w:sz w:val="18"/>
                <w:lang w:val="en-US" w:eastAsia="zh-CN"/>
              </w:rPr>
              <w:t>一级指标</w:t>
            </w:r>
          </w:p>
        </w:tc>
        <w:tc>
          <w:tcPr>
            <w:tcW w:w="1028" w:type="pc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line="300" w:lineRule="exact"/>
              <w:jc w:val="center"/>
              <w:textAlignment w:val="center"/>
              <w:rPr>
                <w:rFonts w:hint="default" w:ascii="Arial" w:hAnsi="Arial" w:eastAsia="宋体"/>
                <w:color w:val="000000"/>
                <w:sz w:val="22"/>
              </w:rPr>
            </w:pPr>
            <w:r>
              <w:rPr>
                <w:rFonts w:hint="eastAsia" w:ascii="宋体" w:hAnsi="宋体" w:eastAsia="宋体"/>
                <w:color w:val="000000"/>
                <w:sz w:val="18"/>
                <w:lang w:val="en-US" w:eastAsia="zh-CN"/>
              </w:rPr>
              <w:t>二级指标</w:t>
            </w:r>
          </w:p>
        </w:tc>
        <w:tc>
          <w:tcPr>
            <w:tcW w:w="963" w:type="pc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line="300" w:lineRule="exact"/>
              <w:jc w:val="center"/>
              <w:textAlignment w:val="center"/>
              <w:rPr>
                <w:rFonts w:hint="default" w:ascii="Arial" w:hAnsi="Arial" w:eastAsia="宋体"/>
                <w:color w:val="000000"/>
                <w:sz w:val="22"/>
              </w:rPr>
            </w:pPr>
            <w:r>
              <w:rPr>
                <w:rFonts w:hint="eastAsia" w:ascii="宋体" w:hAnsi="宋体" w:eastAsia="宋体"/>
                <w:color w:val="000000"/>
                <w:sz w:val="18"/>
                <w:lang w:val="en-US" w:eastAsia="zh-CN"/>
              </w:rPr>
              <w:t>三级指标</w:t>
            </w:r>
          </w:p>
        </w:tc>
        <w:tc>
          <w:tcPr>
            <w:tcW w:w="1096" w:type="pc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line="300" w:lineRule="exact"/>
              <w:jc w:val="center"/>
              <w:textAlignment w:val="center"/>
              <w:rPr>
                <w:rFonts w:hint="default" w:ascii="Arial" w:hAnsi="Arial" w:eastAsia="宋体"/>
                <w:color w:val="000000"/>
                <w:sz w:val="22"/>
              </w:rPr>
            </w:pPr>
            <w:r>
              <w:rPr>
                <w:rFonts w:hint="eastAsia" w:ascii="宋体" w:hAnsi="宋体" w:eastAsia="宋体"/>
                <w:color w:val="000000"/>
                <w:sz w:val="18"/>
                <w:lang w:val="en-US" w:eastAsia="zh-CN"/>
              </w:rPr>
              <w:t>年度指标值(A)</w:t>
            </w:r>
          </w:p>
        </w:tc>
        <w:tc>
          <w:tcPr>
            <w:tcW w:w="968" w:type="pc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line="300" w:lineRule="exact"/>
              <w:jc w:val="center"/>
              <w:textAlignment w:val="center"/>
              <w:rPr>
                <w:rFonts w:hint="default" w:ascii="Arial" w:hAnsi="Arial" w:eastAsia="宋体"/>
                <w:color w:val="000000"/>
                <w:sz w:val="22"/>
              </w:rPr>
            </w:pPr>
            <w:r>
              <w:rPr>
                <w:rFonts w:hint="eastAsia" w:ascii="宋体" w:hAnsi="宋体" w:eastAsia="宋体"/>
                <w:color w:val="000000"/>
                <w:sz w:val="18"/>
                <w:lang w:val="en-US" w:eastAsia="zh-CN"/>
              </w:rPr>
              <w:t>实际完成值(B)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41" w:type="pct"/>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textDirection w:val="tbRlV"/>
            <w:vAlign w:val="center"/>
          </w:tcPr>
          <w:p>
            <w:pPr>
              <w:spacing w:line="300" w:lineRule="exact"/>
              <w:jc w:val="center"/>
              <w:rPr>
                <w:rFonts w:hint="default" w:ascii="Arial" w:hAnsi="Arial" w:eastAsia="宋体"/>
                <w:color w:val="000000"/>
                <w:sz w:val="22"/>
              </w:rPr>
            </w:pPr>
          </w:p>
        </w:tc>
        <w:tc>
          <w:tcPr>
            <w:tcW w:w="700" w:type="pct"/>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line="300" w:lineRule="exact"/>
              <w:jc w:val="center"/>
              <w:textAlignment w:val="center"/>
              <w:rPr>
                <w:rFonts w:hint="eastAsia" w:ascii="宋体" w:hAnsi="宋体" w:eastAsia="宋体"/>
                <w:color w:val="000000"/>
                <w:sz w:val="18"/>
              </w:rPr>
            </w:pPr>
            <w:r>
              <w:rPr>
                <w:rFonts w:hint="eastAsia" w:ascii="宋体" w:hAnsi="宋体" w:eastAsia="宋体"/>
                <w:color w:val="000000"/>
                <w:sz w:val="18"/>
                <w:lang w:val="en-US" w:eastAsia="zh-CN"/>
              </w:rPr>
              <w:t>产出指标</w:t>
            </w:r>
          </w:p>
        </w:tc>
        <w:tc>
          <w:tcPr>
            <w:tcW w:w="1028" w:type="pct"/>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line="300" w:lineRule="exact"/>
              <w:jc w:val="center"/>
              <w:textAlignment w:val="center"/>
              <w:rPr>
                <w:rFonts w:hint="default" w:ascii="Arial" w:hAnsi="Arial" w:eastAsia="宋体"/>
                <w:color w:val="000000"/>
                <w:sz w:val="22"/>
              </w:rPr>
            </w:pPr>
            <w:r>
              <w:rPr>
                <w:rFonts w:hint="eastAsia" w:ascii="宋体" w:hAnsi="宋体" w:eastAsia="宋体"/>
                <w:color w:val="000000"/>
                <w:sz w:val="18"/>
                <w:lang w:val="en-US" w:eastAsia="zh-CN"/>
              </w:rPr>
              <w:t>成本指标</w:t>
            </w:r>
          </w:p>
        </w:tc>
        <w:tc>
          <w:tcPr>
            <w:tcW w:w="963" w:type="pc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line="300" w:lineRule="exact"/>
              <w:textAlignment w:val="center"/>
              <w:rPr>
                <w:rFonts w:hint="default" w:ascii="Arial" w:hAnsi="Arial" w:eastAsia="宋体"/>
                <w:color w:val="000000"/>
                <w:sz w:val="22"/>
              </w:rPr>
            </w:pPr>
            <w:r>
              <w:rPr>
                <w:rFonts w:hint="eastAsia" w:ascii="宋体" w:hAnsi="宋体" w:eastAsia="宋体"/>
                <w:color w:val="000000"/>
                <w:sz w:val="18"/>
                <w:lang w:val="en-US" w:eastAsia="zh-CN"/>
              </w:rPr>
              <w:t>检测支出</w:t>
            </w:r>
          </w:p>
        </w:tc>
        <w:tc>
          <w:tcPr>
            <w:tcW w:w="1096" w:type="pc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line="300" w:lineRule="exact"/>
              <w:jc w:val="center"/>
              <w:textAlignment w:val="center"/>
              <w:rPr>
                <w:rFonts w:hint="default" w:ascii="Arial" w:hAnsi="Arial" w:eastAsia="宋体"/>
                <w:color w:val="000000"/>
                <w:sz w:val="22"/>
              </w:rPr>
            </w:pPr>
            <w:r>
              <w:rPr>
                <w:rFonts w:hint="eastAsia" w:ascii="宋体" w:hAnsi="宋体" w:eastAsia="宋体"/>
                <w:color w:val="000000"/>
                <w:sz w:val="18"/>
                <w:lang w:val="en-US" w:eastAsia="zh-CN"/>
              </w:rPr>
              <w:t>≤1209万元</w:t>
            </w:r>
          </w:p>
        </w:tc>
        <w:tc>
          <w:tcPr>
            <w:tcW w:w="968" w:type="pc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line="300" w:lineRule="exact"/>
              <w:jc w:val="center"/>
              <w:textAlignment w:val="center"/>
              <w:rPr>
                <w:rFonts w:hint="default" w:ascii="Arial" w:hAnsi="Arial" w:eastAsia="宋体"/>
                <w:color w:val="000000"/>
                <w:sz w:val="22"/>
              </w:rPr>
            </w:pPr>
            <w:r>
              <w:rPr>
                <w:rFonts w:hint="eastAsia" w:ascii="宋体" w:hAnsi="宋体" w:eastAsia="宋体"/>
                <w:color w:val="000000"/>
                <w:sz w:val="18"/>
                <w:lang w:val="en-US" w:eastAsia="zh-CN"/>
              </w:rPr>
              <w:t>1209万元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41" w:type="pct"/>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textDirection w:val="tbRlV"/>
            <w:vAlign w:val="center"/>
          </w:tcPr>
          <w:p>
            <w:pPr>
              <w:spacing w:line="300" w:lineRule="exact"/>
              <w:jc w:val="center"/>
              <w:rPr>
                <w:rFonts w:hint="default" w:ascii="Arial" w:hAnsi="Arial" w:eastAsia="宋体"/>
                <w:color w:val="000000"/>
                <w:sz w:val="22"/>
              </w:rPr>
            </w:pPr>
          </w:p>
        </w:tc>
        <w:tc>
          <w:tcPr>
            <w:tcW w:w="700" w:type="pct"/>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line="300" w:lineRule="exact"/>
              <w:jc w:val="center"/>
              <w:rPr>
                <w:rFonts w:hint="eastAsia" w:ascii="宋体" w:hAnsi="宋体" w:eastAsia="宋体"/>
                <w:color w:val="000000"/>
                <w:sz w:val="18"/>
              </w:rPr>
            </w:pPr>
          </w:p>
        </w:tc>
        <w:tc>
          <w:tcPr>
            <w:tcW w:w="1028" w:type="pct"/>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line="300" w:lineRule="exact"/>
              <w:jc w:val="center"/>
              <w:rPr>
                <w:rFonts w:hint="default" w:ascii="Arial" w:hAnsi="Arial" w:eastAsia="宋体"/>
                <w:color w:val="000000"/>
                <w:sz w:val="22"/>
              </w:rPr>
            </w:pPr>
          </w:p>
        </w:tc>
        <w:tc>
          <w:tcPr>
            <w:tcW w:w="963" w:type="pc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line="300" w:lineRule="exact"/>
              <w:textAlignment w:val="center"/>
              <w:rPr>
                <w:rFonts w:hint="default" w:ascii="Arial" w:hAnsi="Arial" w:eastAsia="宋体"/>
                <w:color w:val="000000"/>
                <w:sz w:val="22"/>
              </w:rPr>
            </w:pPr>
            <w:r>
              <w:rPr>
                <w:rFonts w:hint="eastAsia" w:ascii="宋体" w:hAnsi="宋体" w:eastAsia="宋体"/>
                <w:color w:val="000000"/>
                <w:sz w:val="18"/>
                <w:lang w:val="en-US" w:eastAsia="zh-CN"/>
              </w:rPr>
              <w:t>单位标本平均试</w:t>
            </w:r>
            <w:r>
              <w:rPr>
                <w:rFonts w:hint="eastAsia" w:ascii="宋体" w:hAnsi="宋体" w:eastAsia="宋体"/>
                <w:color w:val="000000"/>
                <w:sz w:val="18"/>
                <w:lang w:val="en-US" w:eastAsia="zh-CN"/>
              </w:rPr>
              <w:br w:type="textWrapping"/>
            </w:r>
            <w:r>
              <w:rPr>
                <w:rFonts w:hint="eastAsia" w:ascii="宋体" w:hAnsi="宋体" w:eastAsia="宋体"/>
                <w:color w:val="000000"/>
                <w:sz w:val="18"/>
                <w:lang w:val="en-US" w:eastAsia="zh-CN"/>
              </w:rPr>
              <w:t>剂成本</w:t>
            </w:r>
          </w:p>
        </w:tc>
        <w:tc>
          <w:tcPr>
            <w:tcW w:w="1096" w:type="pc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line="300" w:lineRule="exact"/>
              <w:jc w:val="center"/>
              <w:textAlignment w:val="center"/>
              <w:rPr>
                <w:rFonts w:hint="default" w:ascii="Arial" w:hAnsi="Arial" w:eastAsia="宋体"/>
                <w:color w:val="000000"/>
                <w:sz w:val="22"/>
              </w:rPr>
            </w:pPr>
            <w:r>
              <w:rPr>
                <w:rFonts w:hint="eastAsia" w:ascii="宋体" w:hAnsi="宋体" w:eastAsia="宋体"/>
                <w:color w:val="000000"/>
                <w:sz w:val="18"/>
                <w:lang w:val="en-US" w:eastAsia="zh-CN"/>
              </w:rPr>
              <w:t>60-75元/标本</w:t>
            </w:r>
          </w:p>
        </w:tc>
        <w:tc>
          <w:tcPr>
            <w:tcW w:w="968" w:type="pc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line="300" w:lineRule="exact"/>
              <w:jc w:val="center"/>
              <w:textAlignment w:val="center"/>
              <w:rPr>
                <w:rFonts w:hint="default" w:ascii="Arial" w:hAnsi="Arial" w:eastAsia="宋体"/>
                <w:color w:val="000000"/>
                <w:sz w:val="22"/>
              </w:rPr>
            </w:pPr>
            <w:r>
              <w:rPr>
                <w:rFonts w:hint="eastAsia" w:ascii="宋体" w:hAnsi="宋体" w:eastAsia="宋体"/>
                <w:color w:val="000000"/>
                <w:sz w:val="18"/>
                <w:lang w:val="en-US" w:eastAsia="zh-CN"/>
              </w:rPr>
              <w:t>67.34元/标本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41" w:type="pct"/>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textDirection w:val="tbRlV"/>
            <w:vAlign w:val="center"/>
          </w:tcPr>
          <w:p>
            <w:pPr>
              <w:spacing w:line="300" w:lineRule="exact"/>
              <w:jc w:val="center"/>
              <w:rPr>
                <w:rFonts w:hint="default" w:ascii="Arial" w:hAnsi="Arial" w:eastAsia="宋体"/>
                <w:color w:val="000000"/>
                <w:sz w:val="22"/>
              </w:rPr>
            </w:pPr>
          </w:p>
        </w:tc>
        <w:tc>
          <w:tcPr>
            <w:tcW w:w="700" w:type="pct"/>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line="300" w:lineRule="exact"/>
              <w:jc w:val="center"/>
              <w:rPr>
                <w:rFonts w:hint="eastAsia" w:ascii="宋体" w:hAnsi="宋体" w:eastAsia="宋体"/>
                <w:color w:val="000000"/>
                <w:sz w:val="18"/>
              </w:rPr>
            </w:pPr>
          </w:p>
        </w:tc>
        <w:tc>
          <w:tcPr>
            <w:tcW w:w="1028" w:type="pct"/>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line="300" w:lineRule="exact"/>
              <w:jc w:val="center"/>
              <w:rPr>
                <w:rFonts w:hint="default" w:ascii="Arial" w:hAnsi="Arial" w:eastAsia="宋体"/>
                <w:color w:val="000000"/>
                <w:sz w:val="22"/>
              </w:rPr>
            </w:pPr>
          </w:p>
        </w:tc>
        <w:tc>
          <w:tcPr>
            <w:tcW w:w="963" w:type="pc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line="300" w:lineRule="exact"/>
              <w:textAlignment w:val="center"/>
              <w:rPr>
                <w:rFonts w:hint="default" w:ascii="Arial" w:hAnsi="Arial" w:eastAsia="宋体"/>
                <w:color w:val="000000"/>
                <w:sz w:val="22"/>
              </w:rPr>
            </w:pPr>
            <w:r>
              <w:rPr>
                <w:rFonts w:hint="eastAsia" w:ascii="宋体" w:hAnsi="宋体" w:eastAsia="宋体"/>
                <w:color w:val="000000"/>
                <w:sz w:val="18"/>
                <w:lang w:val="en-US" w:eastAsia="zh-CN"/>
              </w:rPr>
              <w:t>质控品试剂成本</w:t>
            </w:r>
          </w:p>
        </w:tc>
        <w:tc>
          <w:tcPr>
            <w:tcW w:w="1096" w:type="pc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line="300" w:lineRule="exact"/>
              <w:jc w:val="center"/>
              <w:textAlignment w:val="center"/>
              <w:rPr>
                <w:rFonts w:hint="default" w:ascii="Arial" w:hAnsi="Arial" w:eastAsia="宋体"/>
                <w:color w:val="000000"/>
                <w:sz w:val="22"/>
              </w:rPr>
            </w:pPr>
            <w:r>
              <w:rPr>
                <w:rFonts w:hint="eastAsia" w:ascii="宋体" w:hAnsi="宋体" w:eastAsia="宋体"/>
                <w:color w:val="000000"/>
                <w:sz w:val="18"/>
                <w:lang w:val="en-US" w:eastAsia="zh-CN"/>
              </w:rPr>
              <w:t>40万至60万元/年</w:t>
            </w:r>
          </w:p>
        </w:tc>
        <w:tc>
          <w:tcPr>
            <w:tcW w:w="968" w:type="pc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line="300" w:lineRule="exact"/>
              <w:jc w:val="center"/>
              <w:textAlignment w:val="center"/>
              <w:rPr>
                <w:rFonts w:hint="default" w:ascii="Arial" w:hAnsi="Arial" w:eastAsia="宋体"/>
                <w:color w:val="000000"/>
                <w:sz w:val="22"/>
              </w:rPr>
            </w:pPr>
            <w:r>
              <w:rPr>
                <w:rFonts w:hint="eastAsia" w:ascii="宋体" w:hAnsi="宋体" w:eastAsia="宋体"/>
                <w:color w:val="000000"/>
                <w:sz w:val="18"/>
                <w:lang w:val="en-US" w:eastAsia="zh-CN"/>
              </w:rPr>
              <w:t>46.9万元/年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41" w:type="pct"/>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textDirection w:val="tbRlV"/>
            <w:vAlign w:val="center"/>
          </w:tcPr>
          <w:p>
            <w:pPr>
              <w:spacing w:line="300" w:lineRule="exact"/>
              <w:jc w:val="center"/>
              <w:rPr>
                <w:rFonts w:hint="default" w:ascii="Arial" w:hAnsi="Arial" w:eastAsia="宋体"/>
                <w:color w:val="000000"/>
                <w:sz w:val="22"/>
              </w:rPr>
            </w:pPr>
          </w:p>
        </w:tc>
        <w:tc>
          <w:tcPr>
            <w:tcW w:w="700" w:type="pct"/>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line="300" w:lineRule="exact"/>
              <w:jc w:val="center"/>
              <w:textAlignment w:val="center"/>
              <w:rPr>
                <w:rFonts w:hint="eastAsia" w:ascii="宋体" w:hAnsi="宋体" w:eastAsia="宋体"/>
                <w:color w:val="000000"/>
                <w:sz w:val="18"/>
              </w:rPr>
            </w:pPr>
            <w:r>
              <w:rPr>
                <w:rFonts w:hint="eastAsia" w:ascii="宋体" w:hAnsi="宋体" w:eastAsia="宋体"/>
                <w:color w:val="000000"/>
                <w:sz w:val="18"/>
                <w:lang w:val="en-US" w:eastAsia="zh-CN"/>
              </w:rPr>
              <w:t>效益指标</w:t>
            </w:r>
          </w:p>
        </w:tc>
        <w:tc>
          <w:tcPr>
            <w:tcW w:w="1028" w:type="pc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line="300" w:lineRule="exact"/>
              <w:jc w:val="center"/>
              <w:textAlignment w:val="center"/>
              <w:rPr>
                <w:rFonts w:hint="default" w:ascii="Arial" w:hAnsi="Arial" w:eastAsia="宋体"/>
                <w:color w:val="000000"/>
                <w:sz w:val="22"/>
              </w:rPr>
            </w:pPr>
            <w:r>
              <w:rPr>
                <w:rFonts w:hint="eastAsia" w:ascii="宋体" w:hAnsi="宋体" w:eastAsia="宋体"/>
                <w:color w:val="000000"/>
                <w:sz w:val="18"/>
                <w:lang w:val="en-US" w:eastAsia="zh-CN"/>
              </w:rPr>
              <w:t>经济效益指标</w:t>
            </w:r>
          </w:p>
        </w:tc>
        <w:tc>
          <w:tcPr>
            <w:tcW w:w="963" w:type="pc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line="300" w:lineRule="exact"/>
              <w:textAlignment w:val="center"/>
              <w:rPr>
                <w:rFonts w:hint="default" w:ascii="Arial" w:hAnsi="Arial" w:eastAsia="宋体"/>
                <w:color w:val="000000"/>
                <w:sz w:val="22"/>
              </w:rPr>
            </w:pPr>
            <w:r>
              <w:rPr>
                <w:rFonts w:hint="eastAsia" w:ascii="宋体" w:hAnsi="宋体" w:eastAsia="宋体"/>
                <w:color w:val="000000"/>
                <w:sz w:val="18"/>
                <w:lang w:val="en-US" w:eastAsia="zh-CN"/>
              </w:rPr>
              <w:t>减少因输血感染</w:t>
            </w:r>
            <w:r>
              <w:rPr>
                <w:rFonts w:hint="eastAsia" w:ascii="宋体" w:hAnsi="宋体" w:eastAsia="宋体"/>
                <w:color w:val="000000"/>
                <w:sz w:val="18"/>
                <w:lang w:val="en-US" w:eastAsia="zh-CN"/>
              </w:rPr>
              <w:br w:type="textWrapping"/>
            </w:r>
            <w:r>
              <w:rPr>
                <w:rFonts w:hint="eastAsia" w:ascii="宋体" w:hAnsi="宋体" w:eastAsia="宋体"/>
                <w:color w:val="000000"/>
                <w:sz w:val="18"/>
                <w:lang w:val="en-US" w:eastAsia="zh-CN"/>
              </w:rPr>
              <w:t>疾病的治疗费用</w:t>
            </w:r>
          </w:p>
        </w:tc>
        <w:tc>
          <w:tcPr>
            <w:tcW w:w="1096" w:type="pc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line="300" w:lineRule="exact"/>
              <w:jc w:val="center"/>
              <w:textAlignment w:val="center"/>
              <w:rPr>
                <w:rFonts w:hint="default" w:ascii="Arial" w:hAnsi="Arial" w:eastAsia="宋体"/>
                <w:color w:val="000000"/>
                <w:sz w:val="22"/>
              </w:rPr>
            </w:pPr>
            <w:r>
              <w:rPr>
                <w:rFonts w:hint="eastAsia" w:ascii="宋体" w:hAnsi="宋体" w:eastAsia="宋体"/>
                <w:color w:val="000000"/>
                <w:sz w:val="18"/>
                <w:lang w:val="en-US" w:eastAsia="zh-CN"/>
              </w:rPr>
              <w:t>减少至少1例输血</w:t>
            </w:r>
            <w:r>
              <w:rPr>
                <w:rFonts w:hint="eastAsia" w:ascii="宋体" w:hAnsi="宋体" w:eastAsia="宋体"/>
                <w:color w:val="000000"/>
                <w:sz w:val="18"/>
                <w:lang w:val="en-US" w:eastAsia="zh-CN"/>
              </w:rPr>
              <w:br w:type="textWrapping"/>
            </w:r>
            <w:r>
              <w:rPr>
                <w:rFonts w:hint="eastAsia" w:ascii="宋体" w:hAnsi="宋体" w:eastAsia="宋体"/>
                <w:color w:val="000000"/>
                <w:sz w:val="18"/>
                <w:lang w:val="en-US" w:eastAsia="zh-CN"/>
              </w:rPr>
              <w:t>感染造成的治疗费</w:t>
            </w:r>
          </w:p>
        </w:tc>
        <w:tc>
          <w:tcPr>
            <w:tcW w:w="968" w:type="pc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line="300" w:lineRule="exact"/>
              <w:jc w:val="center"/>
              <w:textAlignment w:val="center"/>
              <w:rPr>
                <w:rFonts w:hint="default" w:ascii="Arial" w:hAnsi="Arial" w:eastAsia="宋体"/>
                <w:color w:val="000000"/>
                <w:sz w:val="22"/>
              </w:rPr>
            </w:pPr>
            <w:r>
              <w:rPr>
                <w:rFonts w:hint="eastAsia" w:ascii="宋体" w:hAnsi="宋体" w:eastAsia="宋体"/>
                <w:color w:val="000000"/>
                <w:sz w:val="18"/>
                <w:lang w:val="en-US" w:eastAsia="zh-CN"/>
              </w:rPr>
              <w:t>大于164例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41" w:type="pct"/>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textDirection w:val="tbRlV"/>
            <w:vAlign w:val="center"/>
          </w:tcPr>
          <w:p>
            <w:pPr>
              <w:spacing w:line="300" w:lineRule="exact"/>
              <w:jc w:val="center"/>
              <w:rPr>
                <w:rFonts w:hint="default" w:ascii="Arial" w:hAnsi="Arial" w:eastAsia="宋体"/>
                <w:color w:val="000000"/>
                <w:sz w:val="22"/>
              </w:rPr>
            </w:pPr>
          </w:p>
        </w:tc>
        <w:tc>
          <w:tcPr>
            <w:tcW w:w="700" w:type="pct"/>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line="300" w:lineRule="exact"/>
              <w:jc w:val="center"/>
              <w:rPr>
                <w:rFonts w:hint="eastAsia" w:ascii="宋体" w:hAnsi="宋体" w:eastAsia="宋体"/>
                <w:color w:val="000000"/>
                <w:sz w:val="18"/>
              </w:rPr>
            </w:pPr>
          </w:p>
        </w:tc>
        <w:tc>
          <w:tcPr>
            <w:tcW w:w="1028" w:type="pct"/>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line="300" w:lineRule="exact"/>
              <w:jc w:val="center"/>
              <w:textAlignment w:val="center"/>
              <w:rPr>
                <w:rFonts w:hint="default" w:ascii="Arial" w:hAnsi="Arial" w:eastAsia="宋体"/>
                <w:color w:val="000000"/>
                <w:sz w:val="22"/>
              </w:rPr>
            </w:pPr>
            <w:r>
              <w:rPr>
                <w:rFonts w:hint="eastAsia" w:ascii="宋体" w:hAnsi="宋体" w:eastAsia="宋体"/>
                <w:color w:val="000000"/>
                <w:sz w:val="18"/>
                <w:lang w:val="en-US" w:eastAsia="zh-CN"/>
              </w:rPr>
              <w:t>社会效益指标</w:t>
            </w:r>
          </w:p>
        </w:tc>
        <w:tc>
          <w:tcPr>
            <w:tcW w:w="963" w:type="pc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line="300" w:lineRule="exact"/>
              <w:textAlignment w:val="center"/>
              <w:rPr>
                <w:rFonts w:hint="default" w:ascii="Arial" w:hAnsi="Arial" w:eastAsia="宋体"/>
                <w:color w:val="000000"/>
                <w:sz w:val="22"/>
              </w:rPr>
            </w:pPr>
            <w:r>
              <w:rPr>
                <w:rFonts w:hint="eastAsia" w:ascii="宋体" w:hAnsi="宋体" w:eastAsia="宋体"/>
                <w:color w:val="000000"/>
                <w:sz w:val="18"/>
                <w:lang w:val="en-US" w:eastAsia="zh-CN"/>
              </w:rPr>
              <w:t>提高检出率，减</w:t>
            </w:r>
            <w:r>
              <w:rPr>
                <w:rFonts w:hint="eastAsia" w:ascii="宋体" w:hAnsi="宋体" w:eastAsia="宋体"/>
                <w:color w:val="000000"/>
                <w:sz w:val="18"/>
                <w:lang w:val="en-US" w:eastAsia="zh-CN"/>
              </w:rPr>
              <w:br w:type="textWrapping"/>
            </w:r>
            <w:r>
              <w:rPr>
                <w:rFonts w:hint="eastAsia" w:ascii="宋体" w:hAnsi="宋体" w:eastAsia="宋体"/>
                <w:color w:val="000000"/>
                <w:sz w:val="18"/>
                <w:lang w:val="en-US" w:eastAsia="zh-CN"/>
              </w:rPr>
              <w:t>少输血传播疾病</w:t>
            </w:r>
          </w:p>
        </w:tc>
        <w:tc>
          <w:tcPr>
            <w:tcW w:w="1096" w:type="pc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line="300" w:lineRule="exact"/>
              <w:jc w:val="center"/>
              <w:textAlignment w:val="center"/>
              <w:rPr>
                <w:rFonts w:hint="default" w:ascii="Arial" w:hAnsi="Arial" w:eastAsia="宋体"/>
                <w:color w:val="000000"/>
                <w:sz w:val="22"/>
              </w:rPr>
            </w:pPr>
            <w:r>
              <w:rPr>
                <w:rFonts w:hint="eastAsia" w:ascii="宋体" w:hAnsi="宋体" w:eastAsia="宋体"/>
                <w:color w:val="000000"/>
                <w:sz w:val="18"/>
                <w:lang w:val="en-US" w:eastAsia="zh-CN"/>
              </w:rPr>
              <w:t>核酸单独</w:t>
            </w:r>
            <w:r>
              <w:rPr>
                <w:rFonts w:hint="eastAsia" w:ascii="宋体" w:hAnsi="宋体" w:eastAsia="宋体"/>
                <w:color w:val="000000"/>
                <w:sz w:val="18"/>
                <w:lang w:val="en-US" w:eastAsia="zh-CN"/>
              </w:rPr>
              <w:br w:type="textWrapping"/>
            </w:r>
            <w:r>
              <w:rPr>
                <w:rFonts w:hint="eastAsia" w:ascii="宋体" w:hAnsi="宋体" w:eastAsia="宋体"/>
                <w:color w:val="000000"/>
                <w:sz w:val="18"/>
                <w:lang w:val="en-US" w:eastAsia="zh-CN"/>
              </w:rPr>
              <w:t>阳性率＞0</w:t>
            </w:r>
          </w:p>
        </w:tc>
        <w:tc>
          <w:tcPr>
            <w:tcW w:w="968" w:type="pc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line="300" w:lineRule="exact"/>
              <w:jc w:val="center"/>
              <w:textAlignment w:val="center"/>
              <w:rPr>
                <w:rFonts w:hint="default" w:ascii="Arial" w:hAnsi="Arial" w:eastAsia="宋体"/>
                <w:color w:val="000000"/>
                <w:sz w:val="22"/>
              </w:rPr>
            </w:pPr>
            <w:r>
              <w:rPr>
                <w:rFonts w:hint="eastAsia" w:ascii="宋体" w:hAnsi="宋体" w:eastAsia="宋体"/>
                <w:color w:val="000000"/>
                <w:sz w:val="18"/>
                <w:lang w:val="en-US" w:eastAsia="zh-CN"/>
              </w:rPr>
              <w:t>82例</w:t>
            </w:r>
            <w:r>
              <w:rPr>
                <w:rFonts w:hint="eastAsia" w:ascii="宋体" w:hAnsi="宋体" w:eastAsia="宋体"/>
                <w:color w:val="000000"/>
                <w:sz w:val="18"/>
                <w:lang w:val="en-US" w:eastAsia="zh-CN"/>
              </w:rPr>
              <w:br w:type="textWrapping"/>
            </w:r>
            <w:r>
              <w:rPr>
                <w:rFonts w:hint="eastAsia" w:ascii="宋体" w:hAnsi="宋体" w:eastAsia="宋体"/>
                <w:color w:val="000000"/>
                <w:sz w:val="18"/>
                <w:lang w:val="en-US" w:eastAsia="zh-CN"/>
              </w:rPr>
              <w:t>(万分之4.6)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41" w:type="pct"/>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textDirection w:val="tbRlV"/>
            <w:vAlign w:val="center"/>
          </w:tcPr>
          <w:p>
            <w:pPr>
              <w:spacing w:line="300" w:lineRule="exact"/>
              <w:jc w:val="center"/>
              <w:rPr>
                <w:rFonts w:hint="default" w:ascii="Arial" w:hAnsi="Arial" w:eastAsia="宋体"/>
                <w:color w:val="000000"/>
                <w:sz w:val="22"/>
              </w:rPr>
            </w:pPr>
          </w:p>
        </w:tc>
        <w:tc>
          <w:tcPr>
            <w:tcW w:w="700" w:type="pct"/>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line="300" w:lineRule="exact"/>
              <w:jc w:val="center"/>
              <w:rPr>
                <w:rFonts w:hint="eastAsia" w:ascii="宋体" w:hAnsi="宋体" w:eastAsia="宋体"/>
                <w:color w:val="000000"/>
                <w:sz w:val="18"/>
              </w:rPr>
            </w:pPr>
          </w:p>
        </w:tc>
        <w:tc>
          <w:tcPr>
            <w:tcW w:w="1028" w:type="pct"/>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line="300" w:lineRule="exact"/>
              <w:jc w:val="center"/>
              <w:rPr>
                <w:rFonts w:hint="default" w:ascii="Arial" w:hAnsi="Arial" w:eastAsia="宋体"/>
                <w:color w:val="000000"/>
                <w:sz w:val="22"/>
              </w:rPr>
            </w:pPr>
          </w:p>
        </w:tc>
        <w:tc>
          <w:tcPr>
            <w:tcW w:w="963" w:type="pc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line="300" w:lineRule="exact"/>
              <w:textAlignment w:val="center"/>
              <w:rPr>
                <w:rFonts w:hint="default" w:ascii="Arial" w:hAnsi="Arial" w:eastAsia="宋体"/>
                <w:color w:val="000000"/>
                <w:sz w:val="22"/>
              </w:rPr>
            </w:pPr>
            <w:r>
              <w:rPr>
                <w:rFonts w:hint="eastAsia" w:ascii="宋体" w:hAnsi="宋体" w:eastAsia="宋体"/>
                <w:color w:val="000000"/>
                <w:sz w:val="18"/>
                <w:lang w:val="en-US" w:eastAsia="zh-CN"/>
              </w:rPr>
              <w:t>有效缩短病毒检</w:t>
            </w:r>
            <w:r>
              <w:rPr>
                <w:rFonts w:hint="eastAsia" w:ascii="宋体" w:hAnsi="宋体" w:eastAsia="宋体"/>
                <w:color w:val="000000"/>
                <w:sz w:val="18"/>
                <w:lang w:val="en-US" w:eastAsia="zh-CN"/>
              </w:rPr>
              <w:br w:type="textWrapping"/>
            </w:r>
            <w:r>
              <w:rPr>
                <w:rFonts w:hint="eastAsia" w:ascii="宋体" w:hAnsi="宋体" w:eastAsia="宋体"/>
                <w:color w:val="000000"/>
                <w:sz w:val="18"/>
                <w:lang w:val="en-US" w:eastAsia="zh-CN"/>
              </w:rPr>
              <w:t>测窗口期</w:t>
            </w:r>
          </w:p>
        </w:tc>
        <w:tc>
          <w:tcPr>
            <w:tcW w:w="1096" w:type="pc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line="300" w:lineRule="exact"/>
              <w:jc w:val="center"/>
              <w:textAlignment w:val="center"/>
              <w:rPr>
                <w:rFonts w:hint="default" w:ascii="Arial" w:hAnsi="Arial" w:eastAsia="宋体"/>
                <w:color w:val="000000"/>
                <w:sz w:val="22"/>
              </w:rPr>
            </w:pPr>
            <w:r>
              <w:rPr>
                <w:rFonts w:hint="eastAsia" w:ascii="宋体" w:hAnsi="宋体" w:eastAsia="宋体"/>
                <w:color w:val="000000"/>
                <w:sz w:val="18"/>
                <w:lang w:val="en-US" w:eastAsia="zh-CN"/>
              </w:rPr>
              <w:t>病毒核酸</w:t>
            </w:r>
            <w:r>
              <w:rPr>
                <w:rFonts w:hint="eastAsia" w:ascii="宋体" w:hAnsi="宋体" w:eastAsia="宋体"/>
                <w:color w:val="000000"/>
                <w:sz w:val="18"/>
                <w:lang w:val="en-US" w:eastAsia="zh-CN"/>
              </w:rPr>
              <w:br w:type="textWrapping"/>
            </w:r>
            <w:r>
              <w:rPr>
                <w:rFonts w:hint="eastAsia" w:ascii="宋体" w:hAnsi="宋体" w:eastAsia="宋体"/>
                <w:color w:val="000000"/>
                <w:sz w:val="18"/>
                <w:lang w:val="en-US" w:eastAsia="zh-CN"/>
              </w:rPr>
              <w:t>检出率＞0</w:t>
            </w:r>
          </w:p>
        </w:tc>
        <w:tc>
          <w:tcPr>
            <w:tcW w:w="968" w:type="pc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line="300" w:lineRule="exact"/>
              <w:jc w:val="center"/>
              <w:textAlignment w:val="center"/>
              <w:rPr>
                <w:rFonts w:hint="default" w:ascii="Arial" w:hAnsi="Arial" w:eastAsia="宋体"/>
                <w:color w:val="000000"/>
                <w:sz w:val="22"/>
              </w:rPr>
            </w:pPr>
            <w:r>
              <w:rPr>
                <w:rFonts w:hint="eastAsia" w:ascii="宋体" w:hAnsi="宋体" w:eastAsia="宋体"/>
                <w:color w:val="000000"/>
                <w:sz w:val="18"/>
                <w:lang w:val="en-US" w:eastAsia="zh-CN"/>
              </w:rPr>
              <w:t>82例</w:t>
            </w:r>
            <w:r>
              <w:rPr>
                <w:rFonts w:hint="eastAsia" w:ascii="宋体" w:hAnsi="宋体" w:eastAsia="宋体"/>
                <w:color w:val="000000"/>
                <w:sz w:val="18"/>
                <w:lang w:val="en-US" w:eastAsia="zh-CN"/>
              </w:rPr>
              <w:br w:type="textWrapping"/>
            </w:r>
            <w:r>
              <w:rPr>
                <w:rFonts w:hint="eastAsia" w:ascii="宋体" w:hAnsi="宋体" w:eastAsia="宋体"/>
                <w:color w:val="000000"/>
                <w:sz w:val="18"/>
                <w:lang w:val="en-US" w:eastAsia="zh-CN"/>
              </w:rPr>
              <w:t>(万分之4.6)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41" w:type="pct"/>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textDirection w:val="tbRlV"/>
            <w:vAlign w:val="center"/>
          </w:tcPr>
          <w:p>
            <w:pPr>
              <w:spacing w:line="300" w:lineRule="exact"/>
              <w:jc w:val="center"/>
              <w:rPr>
                <w:rFonts w:hint="default" w:ascii="Arial" w:hAnsi="Arial" w:eastAsia="宋体"/>
                <w:color w:val="000000"/>
                <w:sz w:val="22"/>
              </w:rPr>
            </w:pPr>
          </w:p>
        </w:tc>
        <w:tc>
          <w:tcPr>
            <w:tcW w:w="700" w:type="pct"/>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line="300" w:lineRule="exact"/>
              <w:jc w:val="center"/>
              <w:rPr>
                <w:rFonts w:hint="eastAsia" w:ascii="宋体" w:hAnsi="宋体" w:eastAsia="宋体"/>
                <w:color w:val="000000"/>
                <w:sz w:val="18"/>
              </w:rPr>
            </w:pPr>
          </w:p>
        </w:tc>
        <w:tc>
          <w:tcPr>
            <w:tcW w:w="1028" w:type="pc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line="300" w:lineRule="exact"/>
              <w:jc w:val="center"/>
              <w:textAlignment w:val="center"/>
              <w:rPr>
                <w:rFonts w:hint="default" w:ascii="Arial" w:hAnsi="Arial" w:eastAsia="宋体"/>
                <w:color w:val="000000"/>
                <w:sz w:val="22"/>
              </w:rPr>
            </w:pPr>
            <w:r>
              <w:rPr>
                <w:rFonts w:hint="eastAsia" w:ascii="宋体" w:hAnsi="宋体" w:eastAsia="宋体"/>
                <w:color w:val="000000"/>
                <w:sz w:val="18"/>
                <w:lang w:val="en-US" w:eastAsia="zh-CN"/>
              </w:rPr>
              <w:t>可持续影响指标</w:t>
            </w:r>
          </w:p>
        </w:tc>
        <w:tc>
          <w:tcPr>
            <w:tcW w:w="963" w:type="pc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line="300" w:lineRule="exact"/>
              <w:textAlignment w:val="center"/>
              <w:rPr>
                <w:rFonts w:hint="default" w:ascii="Arial" w:hAnsi="Arial" w:eastAsia="宋体"/>
                <w:color w:val="000000"/>
                <w:sz w:val="22"/>
              </w:rPr>
            </w:pPr>
            <w:r>
              <w:rPr>
                <w:rFonts w:hint="eastAsia" w:ascii="宋体" w:hAnsi="宋体" w:eastAsia="宋体"/>
                <w:color w:val="000000"/>
                <w:sz w:val="18"/>
                <w:lang w:val="en-US" w:eastAsia="zh-CN"/>
              </w:rPr>
              <w:t>降低患者因输血</w:t>
            </w:r>
            <w:r>
              <w:rPr>
                <w:rFonts w:hint="eastAsia" w:ascii="宋体" w:hAnsi="宋体" w:eastAsia="宋体"/>
                <w:color w:val="000000"/>
                <w:sz w:val="18"/>
                <w:lang w:val="en-US" w:eastAsia="zh-CN"/>
              </w:rPr>
              <w:br w:type="textWrapping"/>
            </w:r>
            <w:r>
              <w:rPr>
                <w:rFonts w:hint="eastAsia" w:ascii="宋体" w:hAnsi="宋体" w:eastAsia="宋体"/>
                <w:color w:val="000000"/>
                <w:sz w:val="18"/>
                <w:lang w:val="en-US" w:eastAsia="zh-CN"/>
              </w:rPr>
              <w:t>感染疾病的风险</w:t>
            </w:r>
          </w:p>
        </w:tc>
        <w:tc>
          <w:tcPr>
            <w:tcW w:w="1096" w:type="pc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line="300" w:lineRule="exact"/>
              <w:jc w:val="center"/>
              <w:textAlignment w:val="center"/>
              <w:rPr>
                <w:rFonts w:hint="default" w:ascii="Arial" w:hAnsi="Arial" w:eastAsia="宋体"/>
                <w:color w:val="000000"/>
                <w:sz w:val="22"/>
              </w:rPr>
            </w:pPr>
            <w:r>
              <w:rPr>
                <w:rFonts w:hint="eastAsia" w:ascii="宋体" w:hAnsi="宋体" w:eastAsia="宋体"/>
                <w:color w:val="000000"/>
                <w:sz w:val="18"/>
                <w:lang w:val="en-US" w:eastAsia="zh-CN"/>
              </w:rPr>
              <w:t>持续保持输血感染</w:t>
            </w:r>
            <w:r>
              <w:rPr>
                <w:rFonts w:hint="eastAsia" w:ascii="宋体" w:hAnsi="宋体" w:eastAsia="宋体"/>
                <w:color w:val="000000"/>
                <w:sz w:val="18"/>
                <w:lang w:val="en-US" w:eastAsia="zh-CN"/>
              </w:rPr>
              <w:br w:type="textWrapping"/>
            </w:r>
            <w:r>
              <w:rPr>
                <w:rFonts w:hint="eastAsia" w:ascii="宋体" w:hAnsi="宋体" w:eastAsia="宋体"/>
                <w:color w:val="000000"/>
                <w:sz w:val="18"/>
                <w:lang w:val="en-US" w:eastAsia="zh-CN"/>
              </w:rPr>
              <w:t>低残余风险</w:t>
            </w:r>
          </w:p>
        </w:tc>
        <w:tc>
          <w:tcPr>
            <w:tcW w:w="968" w:type="pc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line="300" w:lineRule="exact"/>
              <w:jc w:val="center"/>
              <w:textAlignment w:val="center"/>
              <w:rPr>
                <w:rFonts w:hint="default" w:ascii="Arial" w:hAnsi="Arial" w:eastAsia="宋体"/>
                <w:color w:val="000000"/>
                <w:sz w:val="22"/>
              </w:rPr>
            </w:pPr>
            <w:r>
              <w:rPr>
                <w:rFonts w:hint="eastAsia" w:ascii="宋体" w:hAnsi="宋体" w:eastAsia="宋体"/>
                <w:color w:val="000000"/>
                <w:sz w:val="18"/>
                <w:lang w:val="en-US" w:eastAsia="zh-CN"/>
              </w:rPr>
              <w:t>未发生感染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41" w:type="pct"/>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textDirection w:val="tbRlV"/>
            <w:vAlign w:val="center"/>
          </w:tcPr>
          <w:p>
            <w:pPr>
              <w:spacing w:line="300" w:lineRule="exact"/>
              <w:jc w:val="center"/>
              <w:rPr>
                <w:rFonts w:hint="default" w:ascii="Arial" w:hAnsi="Arial" w:eastAsia="宋体"/>
                <w:color w:val="000000"/>
                <w:sz w:val="22"/>
              </w:rPr>
            </w:pPr>
          </w:p>
        </w:tc>
        <w:tc>
          <w:tcPr>
            <w:tcW w:w="700" w:type="pct"/>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line="300" w:lineRule="exact"/>
              <w:jc w:val="center"/>
              <w:textAlignment w:val="center"/>
              <w:rPr>
                <w:rFonts w:hint="eastAsia" w:ascii="宋体" w:hAnsi="宋体" w:eastAsia="宋体"/>
                <w:color w:val="000000"/>
                <w:sz w:val="18"/>
              </w:rPr>
            </w:pPr>
            <w:r>
              <w:rPr>
                <w:rFonts w:hint="eastAsia" w:ascii="宋体" w:hAnsi="宋体" w:eastAsia="宋体"/>
                <w:color w:val="000000"/>
                <w:sz w:val="18"/>
                <w:lang w:val="en-US" w:eastAsia="zh-CN"/>
              </w:rPr>
              <w:t>满意度指标</w:t>
            </w:r>
          </w:p>
        </w:tc>
        <w:tc>
          <w:tcPr>
            <w:tcW w:w="1028" w:type="pct"/>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line="300" w:lineRule="exact"/>
              <w:jc w:val="center"/>
              <w:textAlignment w:val="center"/>
              <w:rPr>
                <w:rFonts w:hint="default" w:ascii="Arial" w:hAnsi="Arial" w:eastAsia="宋体"/>
                <w:color w:val="000000"/>
                <w:sz w:val="22"/>
              </w:rPr>
            </w:pPr>
            <w:r>
              <w:rPr>
                <w:rFonts w:hint="eastAsia" w:ascii="宋体" w:hAnsi="宋体" w:eastAsia="宋体"/>
                <w:color w:val="000000"/>
                <w:sz w:val="18"/>
                <w:lang w:val="en-US" w:eastAsia="zh-CN"/>
              </w:rPr>
              <w:t>服务对象</w:t>
            </w:r>
            <w:r>
              <w:rPr>
                <w:rFonts w:hint="eastAsia" w:ascii="宋体" w:hAnsi="宋体" w:eastAsia="宋体"/>
                <w:color w:val="000000"/>
                <w:sz w:val="18"/>
                <w:lang w:val="en-US" w:eastAsia="zh-CN"/>
              </w:rPr>
              <w:br w:type="textWrapping"/>
            </w:r>
            <w:r>
              <w:rPr>
                <w:rFonts w:hint="eastAsia" w:ascii="宋体" w:hAnsi="宋体" w:eastAsia="宋体"/>
                <w:color w:val="000000"/>
                <w:sz w:val="18"/>
                <w:lang w:val="en-US" w:eastAsia="zh-CN"/>
              </w:rPr>
              <w:t>满意度指标</w:t>
            </w:r>
          </w:p>
        </w:tc>
        <w:tc>
          <w:tcPr>
            <w:tcW w:w="963" w:type="pc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line="300" w:lineRule="exact"/>
              <w:textAlignment w:val="center"/>
              <w:rPr>
                <w:rFonts w:hint="default" w:ascii="Arial" w:hAnsi="Arial" w:eastAsia="宋体"/>
                <w:color w:val="000000"/>
                <w:sz w:val="22"/>
              </w:rPr>
            </w:pPr>
            <w:r>
              <w:rPr>
                <w:rFonts w:hint="eastAsia" w:ascii="宋体" w:hAnsi="宋体" w:eastAsia="宋体"/>
                <w:color w:val="000000"/>
                <w:sz w:val="18"/>
                <w:lang w:val="en-US" w:eastAsia="zh-CN"/>
              </w:rPr>
              <w:t>献血者满意度</w:t>
            </w:r>
          </w:p>
        </w:tc>
        <w:tc>
          <w:tcPr>
            <w:tcW w:w="1096" w:type="pc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line="300" w:lineRule="exact"/>
              <w:jc w:val="center"/>
              <w:textAlignment w:val="center"/>
              <w:rPr>
                <w:rFonts w:hint="default" w:ascii="Arial" w:hAnsi="Arial" w:eastAsia="宋体"/>
                <w:color w:val="000000"/>
                <w:sz w:val="22"/>
              </w:rPr>
            </w:pPr>
            <w:r>
              <w:rPr>
                <w:rFonts w:hint="eastAsia" w:ascii="宋体" w:hAnsi="宋体" w:eastAsia="宋体"/>
                <w:color w:val="000000"/>
                <w:sz w:val="18"/>
                <w:lang w:val="en-US" w:eastAsia="zh-CN"/>
              </w:rPr>
              <w:t>≥95%</w:t>
            </w:r>
          </w:p>
        </w:tc>
        <w:tc>
          <w:tcPr>
            <w:tcW w:w="968" w:type="pc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line="300" w:lineRule="exact"/>
              <w:jc w:val="center"/>
              <w:textAlignment w:val="center"/>
              <w:rPr>
                <w:rFonts w:hint="default" w:ascii="Arial" w:hAnsi="Arial" w:eastAsia="宋体"/>
                <w:color w:val="000000"/>
                <w:sz w:val="22"/>
              </w:rPr>
            </w:pPr>
            <w:r>
              <w:rPr>
                <w:rFonts w:hint="eastAsia" w:ascii="宋体" w:hAnsi="宋体" w:eastAsia="宋体"/>
                <w:color w:val="000000"/>
                <w:sz w:val="18"/>
                <w:lang w:val="en-US" w:eastAsia="zh-CN"/>
              </w:rPr>
              <w:t>99.7%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41" w:type="pct"/>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textDirection w:val="tbRlV"/>
            <w:vAlign w:val="center"/>
          </w:tcPr>
          <w:p>
            <w:pPr>
              <w:spacing w:line="300" w:lineRule="exact"/>
              <w:jc w:val="center"/>
              <w:rPr>
                <w:rFonts w:hint="default" w:ascii="Arial" w:hAnsi="Arial" w:eastAsia="宋体"/>
                <w:color w:val="000000"/>
                <w:sz w:val="22"/>
              </w:rPr>
            </w:pPr>
          </w:p>
        </w:tc>
        <w:tc>
          <w:tcPr>
            <w:tcW w:w="700" w:type="pct"/>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line="300" w:lineRule="exact"/>
              <w:jc w:val="center"/>
              <w:rPr>
                <w:rFonts w:hint="eastAsia" w:ascii="宋体" w:hAnsi="宋体" w:eastAsia="宋体"/>
                <w:color w:val="000000"/>
                <w:sz w:val="18"/>
              </w:rPr>
            </w:pPr>
          </w:p>
        </w:tc>
        <w:tc>
          <w:tcPr>
            <w:tcW w:w="1028" w:type="pct"/>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line="300" w:lineRule="exact"/>
              <w:jc w:val="center"/>
              <w:rPr>
                <w:rFonts w:hint="default" w:ascii="Arial" w:hAnsi="Arial" w:eastAsia="宋体"/>
                <w:color w:val="000000"/>
                <w:sz w:val="22"/>
              </w:rPr>
            </w:pPr>
          </w:p>
        </w:tc>
        <w:tc>
          <w:tcPr>
            <w:tcW w:w="963" w:type="pc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line="300" w:lineRule="exact"/>
              <w:textAlignment w:val="center"/>
              <w:rPr>
                <w:rFonts w:hint="default" w:ascii="Arial" w:hAnsi="Arial" w:eastAsia="宋体"/>
                <w:color w:val="000000"/>
                <w:sz w:val="22"/>
              </w:rPr>
            </w:pPr>
            <w:r>
              <w:rPr>
                <w:rFonts w:hint="eastAsia" w:ascii="宋体" w:hAnsi="宋体" w:eastAsia="宋体"/>
                <w:color w:val="000000"/>
                <w:sz w:val="18"/>
                <w:lang w:val="en-US" w:eastAsia="zh-CN"/>
              </w:rPr>
              <w:t>临床用血单位满</w:t>
            </w:r>
            <w:r>
              <w:rPr>
                <w:rFonts w:hint="eastAsia" w:ascii="宋体" w:hAnsi="宋体" w:eastAsia="宋体"/>
                <w:color w:val="000000"/>
                <w:sz w:val="18"/>
                <w:lang w:val="en-US" w:eastAsia="zh-CN"/>
              </w:rPr>
              <w:br w:type="textWrapping"/>
            </w:r>
            <w:r>
              <w:rPr>
                <w:rFonts w:hint="eastAsia" w:ascii="宋体" w:hAnsi="宋体" w:eastAsia="宋体"/>
                <w:color w:val="000000"/>
                <w:sz w:val="18"/>
                <w:lang w:val="en-US" w:eastAsia="zh-CN"/>
              </w:rPr>
              <w:t>意度</w:t>
            </w:r>
          </w:p>
        </w:tc>
        <w:tc>
          <w:tcPr>
            <w:tcW w:w="1096" w:type="pc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line="300" w:lineRule="exact"/>
              <w:jc w:val="center"/>
              <w:textAlignment w:val="center"/>
              <w:rPr>
                <w:rFonts w:hint="default" w:ascii="Arial" w:hAnsi="Arial" w:eastAsia="宋体"/>
                <w:color w:val="000000"/>
                <w:sz w:val="22"/>
              </w:rPr>
            </w:pPr>
            <w:r>
              <w:rPr>
                <w:rFonts w:hint="eastAsia" w:ascii="宋体" w:hAnsi="宋体" w:eastAsia="宋体"/>
                <w:color w:val="000000"/>
                <w:sz w:val="18"/>
                <w:lang w:val="en-US" w:eastAsia="zh-CN"/>
              </w:rPr>
              <w:t>≥95%</w:t>
            </w:r>
          </w:p>
        </w:tc>
        <w:tc>
          <w:tcPr>
            <w:tcW w:w="968" w:type="pc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line="300" w:lineRule="exact"/>
              <w:jc w:val="center"/>
              <w:textAlignment w:val="center"/>
              <w:rPr>
                <w:rFonts w:hint="default" w:ascii="Arial" w:hAnsi="Arial" w:eastAsia="宋体"/>
                <w:color w:val="000000"/>
                <w:sz w:val="22"/>
              </w:rPr>
            </w:pPr>
            <w:r>
              <w:rPr>
                <w:rFonts w:hint="eastAsia" w:ascii="宋体" w:hAnsi="宋体" w:eastAsia="宋体"/>
                <w:color w:val="000000"/>
                <w:sz w:val="18"/>
                <w:lang w:val="en-US" w:eastAsia="zh-CN"/>
              </w:rPr>
              <w:t>99.33%</w:t>
            </w:r>
          </w:p>
        </w:tc>
      </w:tr>
    </w:tbl>
    <w:p>
      <w:pPr>
        <w:spacing w:line="600" w:lineRule="exact"/>
        <w:jc w:val="both"/>
        <w:rPr>
          <w:rFonts w:hint="eastAsia" w:ascii="仿宋_GB2312" w:hAnsi="仿宋_GB2312" w:eastAsia="仿宋_GB2312"/>
          <w:color w:val="auto"/>
          <w:sz w:val="30"/>
          <w:lang w:val="en-US" w:eastAsia="zh-CN"/>
        </w:r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55"/>
        <w:gridCol w:w="1015"/>
        <w:gridCol w:w="1910"/>
        <w:gridCol w:w="2160"/>
        <w:gridCol w:w="2160"/>
        <w:gridCol w:w="12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2" w:hRule="atLeast"/>
        </w:trPr>
        <w:tc>
          <w:tcPr>
            <w:tcW w:w="824" w:type="pct"/>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300" w:lineRule="exact"/>
              <w:jc w:val="center"/>
              <w:textAlignment w:val="center"/>
              <w:rPr>
                <w:rFonts w:hint="eastAsia" w:ascii="宋体" w:hAnsi="宋体" w:eastAsia="宋体"/>
                <w:color w:val="000000"/>
                <w:sz w:val="24"/>
              </w:rPr>
            </w:pPr>
            <w:r>
              <w:rPr>
                <w:rFonts w:hint="eastAsia" w:ascii="宋体" w:hAnsi="宋体" w:eastAsia="宋体"/>
                <w:color w:val="000000"/>
                <w:sz w:val="24"/>
                <w:lang w:val="en-US" w:eastAsia="zh-CN"/>
              </w:rPr>
              <w:t>项目名称</w:t>
            </w:r>
          </w:p>
        </w:tc>
        <w:tc>
          <w:tcPr>
            <w:tcW w:w="4175" w:type="pct"/>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line="300" w:lineRule="exact"/>
              <w:jc w:val="center"/>
              <w:textAlignment w:val="center"/>
              <w:rPr>
                <w:rFonts w:hint="eastAsia" w:ascii="宋体" w:hAnsi="宋体" w:eastAsia="宋体"/>
                <w:color w:val="000000"/>
                <w:sz w:val="24"/>
              </w:rPr>
            </w:pPr>
            <w:r>
              <w:rPr>
                <w:rFonts w:hint="eastAsia" w:ascii="宋体" w:hAnsi="宋体" w:eastAsia="宋体"/>
                <w:color w:val="000000"/>
                <w:sz w:val="24"/>
                <w:lang w:val="en-US" w:eastAsia="zh-CN"/>
              </w:rPr>
              <w:t>重大传染病防控-艾滋病防治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trPr>
        <w:tc>
          <w:tcPr>
            <w:tcW w:w="824" w:type="pct"/>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300" w:lineRule="exact"/>
              <w:jc w:val="center"/>
              <w:textAlignment w:val="center"/>
              <w:rPr>
                <w:rFonts w:hint="eastAsia" w:ascii="宋体" w:hAnsi="宋体" w:eastAsia="宋体"/>
                <w:color w:val="000000"/>
                <w:sz w:val="24"/>
              </w:rPr>
            </w:pPr>
            <w:r>
              <w:rPr>
                <w:rFonts w:hint="eastAsia" w:ascii="宋体" w:hAnsi="宋体" w:eastAsia="宋体"/>
                <w:color w:val="000000"/>
                <w:sz w:val="24"/>
                <w:lang w:val="en-US" w:eastAsia="zh-CN"/>
              </w:rPr>
              <w:t>主管预算部门</w:t>
            </w:r>
          </w:p>
        </w:tc>
        <w:tc>
          <w:tcPr>
            <w:tcW w:w="1072" w:type="pc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line="300" w:lineRule="exact"/>
              <w:jc w:val="center"/>
              <w:textAlignment w:val="center"/>
              <w:rPr>
                <w:rFonts w:hint="eastAsia" w:ascii="宋体" w:hAnsi="宋体" w:eastAsia="宋体"/>
                <w:color w:val="000000"/>
                <w:sz w:val="24"/>
              </w:rPr>
            </w:pPr>
            <w:r>
              <w:rPr>
                <w:rFonts w:hint="eastAsia" w:ascii="宋体" w:hAnsi="宋体" w:eastAsia="宋体"/>
                <w:color w:val="000000"/>
                <w:sz w:val="24"/>
                <w:lang w:val="en-US" w:eastAsia="zh-CN"/>
              </w:rPr>
              <w:t>天津市卫生健康委员会</w:t>
            </w:r>
          </w:p>
        </w:tc>
        <w:tc>
          <w:tcPr>
            <w:tcW w:w="1212"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300" w:lineRule="exact"/>
              <w:jc w:val="center"/>
              <w:textAlignment w:val="center"/>
              <w:rPr>
                <w:rFonts w:hint="eastAsia" w:ascii="宋体" w:hAnsi="宋体" w:eastAsia="宋体"/>
                <w:color w:val="000000"/>
                <w:sz w:val="24"/>
              </w:rPr>
            </w:pPr>
            <w:r>
              <w:rPr>
                <w:rFonts w:hint="eastAsia" w:ascii="宋体" w:hAnsi="宋体" w:eastAsia="宋体"/>
                <w:color w:val="000000"/>
                <w:sz w:val="24"/>
                <w:lang w:val="en-US" w:eastAsia="zh-CN"/>
              </w:rPr>
              <w:t>实施单位</w:t>
            </w:r>
          </w:p>
        </w:tc>
        <w:tc>
          <w:tcPr>
            <w:tcW w:w="1890" w:type="pct"/>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line="300" w:lineRule="exact"/>
              <w:jc w:val="center"/>
              <w:textAlignment w:val="center"/>
              <w:rPr>
                <w:rFonts w:hint="eastAsia" w:ascii="宋体" w:hAnsi="宋体" w:eastAsia="宋体"/>
                <w:color w:val="000000"/>
                <w:sz w:val="24"/>
              </w:rPr>
            </w:pPr>
            <w:r>
              <w:rPr>
                <w:rFonts w:hint="eastAsia" w:ascii="宋体" w:hAnsi="宋体" w:eastAsia="宋体"/>
                <w:color w:val="000000"/>
                <w:sz w:val="24"/>
                <w:lang w:val="en-US" w:eastAsia="zh-CN"/>
              </w:rPr>
              <w:t>天津市血液中心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2" w:hRule="atLeast"/>
        </w:trPr>
        <w:tc>
          <w:tcPr>
            <w:tcW w:w="255" w:type="pct"/>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line="300" w:lineRule="exact"/>
              <w:jc w:val="center"/>
              <w:textAlignment w:val="center"/>
              <w:rPr>
                <w:rFonts w:hint="eastAsia" w:ascii="宋体" w:hAnsi="宋体" w:eastAsia="宋体"/>
                <w:color w:val="000000"/>
                <w:sz w:val="24"/>
              </w:rPr>
            </w:pPr>
            <w:r>
              <w:rPr>
                <w:rFonts w:hint="eastAsia" w:ascii="宋体" w:hAnsi="宋体" w:eastAsia="宋体"/>
                <w:color w:val="000000"/>
                <w:sz w:val="24"/>
                <w:lang w:val="en-US" w:eastAsia="zh-CN"/>
              </w:rPr>
              <w:t>绩            效           指                     标</w:t>
            </w:r>
          </w:p>
        </w:tc>
        <w:tc>
          <w:tcPr>
            <w:tcW w:w="569" w:type="pc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line="300" w:lineRule="exact"/>
              <w:jc w:val="center"/>
              <w:textAlignment w:val="center"/>
              <w:rPr>
                <w:rFonts w:hint="eastAsia" w:ascii="宋体" w:hAnsi="宋体" w:eastAsia="宋体"/>
                <w:color w:val="000000"/>
                <w:sz w:val="24"/>
              </w:rPr>
            </w:pPr>
            <w:r>
              <w:rPr>
                <w:rFonts w:hint="eastAsia" w:ascii="宋体" w:hAnsi="宋体" w:eastAsia="宋体"/>
                <w:color w:val="000000"/>
                <w:sz w:val="24"/>
                <w:lang w:val="en-US" w:eastAsia="zh-CN"/>
              </w:rPr>
              <w:t>一级指标</w:t>
            </w:r>
          </w:p>
        </w:tc>
        <w:tc>
          <w:tcPr>
            <w:tcW w:w="1072"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300" w:lineRule="exact"/>
              <w:jc w:val="center"/>
              <w:textAlignment w:val="center"/>
              <w:rPr>
                <w:rFonts w:hint="eastAsia" w:ascii="宋体" w:hAnsi="宋体" w:eastAsia="宋体"/>
                <w:color w:val="000000"/>
                <w:sz w:val="24"/>
              </w:rPr>
            </w:pPr>
            <w:r>
              <w:rPr>
                <w:rFonts w:hint="eastAsia" w:ascii="宋体" w:hAnsi="宋体" w:eastAsia="宋体"/>
                <w:color w:val="000000"/>
                <w:sz w:val="24"/>
                <w:lang w:val="en-US" w:eastAsia="zh-CN"/>
              </w:rPr>
              <w:t>二级指标</w:t>
            </w:r>
          </w:p>
        </w:tc>
        <w:tc>
          <w:tcPr>
            <w:tcW w:w="1212" w:type="pct"/>
            <w:tcBorders>
              <w:top w:val="single" w:color="000000" w:sz="4" w:space="0"/>
              <w:left w:val="single" w:color="000000" w:sz="4" w:space="0"/>
              <w:bottom w:val="single" w:color="000000" w:sz="4" w:space="0"/>
              <w:right w:val="nil"/>
              <w:tl2br w:val="nil"/>
              <w:tr2bl w:val="nil"/>
            </w:tcBorders>
            <w:noWrap/>
            <w:tcMar>
              <w:top w:w="15" w:type="dxa"/>
              <w:left w:w="15" w:type="dxa"/>
              <w:right w:w="15" w:type="dxa"/>
            </w:tcMar>
            <w:vAlign w:val="center"/>
          </w:tcPr>
          <w:p>
            <w:pPr>
              <w:widowControl/>
              <w:spacing w:line="300" w:lineRule="exact"/>
              <w:jc w:val="center"/>
              <w:textAlignment w:val="center"/>
              <w:rPr>
                <w:rFonts w:hint="eastAsia" w:ascii="宋体" w:hAnsi="宋体" w:eastAsia="宋体"/>
                <w:color w:val="000000"/>
                <w:sz w:val="24"/>
              </w:rPr>
            </w:pPr>
            <w:r>
              <w:rPr>
                <w:rFonts w:hint="eastAsia" w:ascii="宋体" w:hAnsi="宋体" w:eastAsia="宋体"/>
                <w:color w:val="000000"/>
                <w:sz w:val="24"/>
                <w:lang w:val="en-US" w:eastAsia="zh-CN"/>
              </w:rPr>
              <w:t>三级指标</w:t>
            </w:r>
          </w:p>
        </w:tc>
        <w:tc>
          <w:tcPr>
            <w:tcW w:w="1212" w:type="pct"/>
            <w:tcBorders>
              <w:top w:val="single" w:color="000000" w:sz="4" w:space="0"/>
              <w:left w:val="single" w:color="000000" w:sz="4" w:space="0"/>
              <w:bottom w:val="single" w:color="000000" w:sz="4" w:space="0"/>
              <w:right w:val="single" w:color="auto" w:sz="4" w:space="0"/>
              <w:tl2br w:val="nil"/>
              <w:tr2bl w:val="nil"/>
            </w:tcBorders>
            <w:noWrap w:val="0"/>
            <w:tcMar>
              <w:top w:w="15" w:type="dxa"/>
              <w:left w:w="15" w:type="dxa"/>
              <w:right w:w="15" w:type="dxa"/>
            </w:tcMar>
            <w:vAlign w:val="center"/>
          </w:tcPr>
          <w:p>
            <w:pPr>
              <w:widowControl/>
              <w:spacing w:line="300" w:lineRule="exact"/>
              <w:jc w:val="center"/>
              <w:textAlignment w:val="center"/>
              <w:rPr>
                <w:rFonts w:hint="eastAsia" w:ascii="宋体" w:hAnsi="宋体" w:eastAsia="宋体"/>
                <w:color w:val="000000"/>
                <w:sz w:val="24"/>
              </w:rPr>
            </w:pPr>
            <w:r>
              <w:rPr>
                <w:rFonts w:hint="eastAsia" w:ascii="宋体" w:hAnsi="宋体" w:eastAsia="宋体"/>
                <w:color w:val="000000"/>
                <w:sz w:val="24"/>
                <w:lang w:val="en-US" w:eastAsia="zh-CN"/>
              </w:rPr>
              <w:t xml:space="preserve">指标值 </w:t>
            </w:r>
          </w:p>
        </w:tc>
        <w:tc>
          <w:tcPr>
            <w:tcW w:w="677" w:type="pct"/>
            <w:tcBorders>
              <w:top w:val="single" w:color="auto" w:sz="4" w:space="0"/>
              <w:left w:val="single" w:color="auto" w:sz="4" w:space="0"/>
              <w:bottom w:val="single" w:color="000000" w:sz="4" w:space="0"/>
              <w:right w:val="single" w:color="auto" w:sz="4" w:space="0"/>
              <w:tl2br w:val="nil"/>
              <w:tr2bl w:val="nil"/>
            </w:tcBorders>
            <w:noWrap w:val="0"/>
            <w:tcMar>
              <w:top w:w="15" w:type="dxa"/>
              <w:left w:w="15" w:type="dxa"/>
              <w:right w:w="15" w:type="dxa"/>
            </w:tcMar>
            <w:vAlign w:val="center"/>
          </w:tcPr>
          <w:p>
            <w:pPr>
              <w:widowControl/>
              <w:spacing w:line="300" w:lineRule="exact"/>
              <w:jc w:val="center"/>
              <w:textAlignment w:val="center"/>
              <w:rPr>
                <w:rFonts w:hint="eastAsia" w:ascii="宋体" w:hAnsi="宋体" w:eastAsia="宋体"/>
                <w:color w:val="000000"/>
                <w:sz w:val="24"/>
              </w:rPr>
            </w:pPr>
            <w:r>
              <w:rPr>
                <w:rFonts w:hint="eastAsia" w:ascii="宋体" w:hAnsi="宋体" w:eastAsia="宋体"/>
                <w:color w:val="000000"/>
                <w:sz w:val="24"/>
                <w:lang w:val="en-US" w:eastAsia="zh-CN"/>
              </w:rPr>
              <w:t>完成值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trPr>
        <w:tc>
          <w:tcPr>
            <w:tcW w:w="255" w:type="pct"/>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line="300" w:lineRule="exact"/>
              <w:jc w:val="center"/>
              <w:rPr>
                <w:rFonts w:hint="eastAsia" w:ascii="宋体" w:hAnsi="宋体" w:eastAsia="宋体"/>
                <w:color w:val="000000"/>
                <w:sz w:val="24"/>
              </w:rPr>
            </w:pPr>
          </w:p>
        </w:tc>
        <w:tc>
          <w:tcPr>
            <w:tcW w:w="569" w:type="pct"/>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line="300" w:lineRule="exact"/>
              <w:jc w:val="center"/>
              <w:textAlignment w:val="center"/>
              <w:rPr>
                <w:rFonts w:hint="eastAsia" w:ascii="宋体" w:hAnsi="宋体" w:eastAsia="宋体"/>
                <w:color w:val="000000"/>
                <w:sz w:val="24"/>
              </w:rPr>
            </w:pPr>
            <w:r>
              <w:rPr>
                <w:rFonts w:hint="eastAsia" w:ascii="宋体" w:hAnsi="宋体" w:eastAsia="宋体"/>
                <w:color w:val="000000"/>
                <w:sz w:val="24"/>
                <w:lang w:val="en-US" w:eastAsia="zh-CN"/>
              </w:rPr>
              <w:t>产出指标</w:t>
            </w:r>
          </w:p>
        </w:tc>
        <w:tc>
          <w:tcPr>
            <w:tcW w:w="1072" w:type="pct"/>
            <w:vMerge w:val="restar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300" w:lineRule="exact"/>
              <w:jc w:val="center"/>
              <w:textAlignment w:val="center"/>
              <w:rPr>
                <w:rFonts w:hint="eastAsia" w:ascii="宋体" w:hAnsi="宋体" w:eastAsia="宋体"/>
                <w:color w:val="000000"/>
                <w:sz w:val="24"/>
              </w:rPr>
            </w:pPr>
            <w:r>
              <w:rPr>
                <w:rFonts w:hint="eastAsia" w:ascii="宋体" w:hAnsi="宋体" w:eastAsia="宋体"/>
                <w:color w:val="000000"/>
                <w:sz w:val="24"/>
                <w:lang w:val="en-US" w:eastAsia="zh-CN"/>
              </w:rPr>
              <w:t>数量指标</w:t>
            </w:r>
          </w:p>
        </w:tc>
        <w:tc>
          <w:tcPr>
            <w:tcW w:w="1212" w:type="pct"/>
            <w:tcBorders>
              <w:top w:val="single" w:color="000000" w:sz="4" w:space="0"/>
              <w:left w:val="single" w:color="000000" w:sz="4" w:space="0"/>
              <w:bottom w:val="single" w:color="000000" w:sz="4" w:space="0"/>
              <w:right w:val="nil"/>
              <w:tl2br w:val="nil"/>
              <w:tr2bl w:val="nil"/>
            </w:tcBorders>
            <w:noWrap w:val="0"/>
            <w:tcMar>
              <w:top w:w="15" w:type="dxa"/>
              <w:left w:w="15" w:type="dxa"/>
              <w:right w:w="15" w:type="dxa"/>
            </w:tcMar>
            <w:vAlign w:val="center"/>
          </w:tcPr>
          <w:p>
            <w:pPr>
              <w:widowControl/>
              <w:spacing w:line="300" w:lineRule="exact"/>
              <w:jc w:val="center"/>
              <w:textAlignment w:val="center"/>
              <w:rPr>
                <w:rFonts w:hint="eastAsia" w:ascii="宋体" w:hAnsi="宋体" w:eastAsia="宋体"/>
                <w:color w:val="000000"/>
                <w:sz w:val="24"/>
              </w:rPr>
            </w:pPr>
            <w:r>
              <w:rPr>
                <w:rFonts w:hint="eastAsia" w:ascii="宋体" w:hAnsi="宋体" w:eastAsia="宋体"/>
                <w:color w:val="000000"/>
                <w:sz w:val="24"/>
                <w:lang w:val="en-US" w:eastAsia="zh-CN"/>
              </w:rPr>
              <w:t>核酸检测覆盖率</w:t>
            </w:r>
          </w:p>
        </w:tc>
        <w:tc>
          <w:tcPr>
            <w:tcW w:w="1212" w:type="pct"/>
            <w:tcBorders>
              <w:top w:val="single" w:color="000000" w:sz="4" w:space="0"/>
              <w:left w:val="single" w:color="000000" w:sz="4" w:space="0"/>
              <w:bottom w:val="single" w:color="000000" w:sz="4" w:space="0"/>
              <w:right w:val="single" w:color="auto" w:sz="4" w:space="0"/>
              <w:tl2br w:val="nil"/>
              <w:tr2bl w:val="nil"/>
            </w:tcBorders>
            <w:noWrap w:val="0"/>
            <w:tcMar>
              <w:top w:w="15" w:type="dxa"/>
              <w:left w:w="15" w:type="dxa"/>
              <w:right w:w="15" w:type="dxa"/>
            </w:tcMar>
            <w:vAlign w:val="center"/>
          </w:tcPr>
          <w:p>
            <w:pPr>
              <w:widowControl/>
              <w:spacing w:line="300" w:lineRule="exact"/>
              <w:jc w:val="center"/>
              <w:textAlignment w:val="center"/>
              <w:rPr>
                <w:rFonts w:hint="eastAsia" w:ascii="宋体" w:hAnsi="宋体" w:eastAsia="宋体"/>
                <w:color w:val="000000"/>
                <w:sz w:val="24"/>
              </w:rPr>
            </w:pPr>
            <w:r>
              <w:rPr>
                <w:rFonts w:hint="eastAsia" w:ascii="宋体" w:hAnsi="宋体" w:eastAsia="宋体"/>
                <w:color w:val="000000"/>
                <w:sz w:val="24"/>
                <w:lang w:val="en-US" w:eastAsia="zh-CN"/>
              </w:rPr>
              <w:t>100%</w:t>
            </w:r>
          </w:p>
        </w:tc>
        <w:tc>
          <w:tcPr>
            <w:tcW w:w="677" w:type="pct"/>
            <w:tcBorders>
              <w:top w:val="single" w:color="000000" w:sz="4" w:space="0"/>
              <w:left w:val="single" w:color="auto" w:sz="4" w:space="0"/>
              <w:bottom w:val="single" w:color="000000" w:sz="4" w:space="0"/>
              <w:right w:val="single" w:color="auto" w:sz="4" w:space="0"/>
              <w:tl2br w:val="nil"/>
              <w:tr2bl w:val="nil"/>
            </w:tcBorders>
            <w:noWrap w:val="0"/>
            <w:tcMar>
              <w:top w:w="15" w:type="dxa"/>
              <w:left w:w="15" w:type="dxa"/>
              <w:right w:w="15" w:type="dxa"/>
            </w:tcMar>
            <w:vAlign w:val="center"/>
          </w:tcPr>
          <w:p>
            <w:pPr>
              <w:widowControl/>
              <w:spacing w:line="300" w:lineRule="exact"/>
              <w:jc w:val="center"/>
              <w:textAlignment w:val="center"/>
              <w:rPr>
                <w:rFonts w:hint="eastAsia" w:ascii="宋体" w:hAnsi="宋体" w:eastAsia="宋体"/>
                <w:color w:val="000000"/>
                <w:sz w:val="24"/>
              </w:rPr>
            </w:pPr>
            <w:r>
              <w:rPr>
                <w:rFonts w:hint="eastAsia" w:ascii="宋体" w:hAnsi="宋体" w:eastAsia="宋体"/>
                <w:color w:val="000000"/>
                <w:sz w:val="24"/>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trPr>
        <w:tc>
          <w:tcPr>
            <w:tcW w:w="255" w:type="pct"/>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line="300" w:lineRule="exact"/>
              <w:jc w:val="center"/>
              <w:rPr>
                <w:rFonts w:hint="eastAsia" w:ascii="宋体" w:hAnsi="宋体" w:eastAsia="宋体"/>
                <w:color w:val="000000"/>
                <w:sz w:val="24"/>
              </w:rPr>
            </w:pPr>
          </w:p>
        </w:tc>
        <w:tc>
          <w:tcPr>
            <w:tcW w:w="569" w:type="pct"/>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line="300" w:lineRule="exact"/>
              <w:jc w:val="center"/>
              <w:rPr>
                <w:rFonts w:hint="eastAsia" w:ascii="宋体" w:hAnsi="宋体" w:eastAsia="宋体"/>
                <w:color w:val="000000"/>
                <w:sz w:val="24"/>
              </w:rPr>
            </w:pPr>
          </w:p>
        </w:tc>
        <w:tc>
          <w:tcPr>
            <w:tcW w:w="1072" w:type="pct"/>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line="300" w:lineRule="exact"/>
              <w:jc w:val="center"/>
              <w:rPr>
                <w:rFonts w:hint="eastAsia" w:ascii="宋体" w:hAnsi="宋体" w:eastAsia="宋体"/>
                <w:color w:val="000000"/>
                <w:sz w:val="24"/>
              </w:rPr>
            </w:pPr>
          </w:p>
        </w:tc>
        <w:tc>
          <w:tcPr>
            <w:tcW w:w="1212" w:type="pct"/>
            <w:tcBorders>
              <w:top w:val="single" w:color="000000" w:sz="4" w:space="0"/>
              <w:left w:val="single" w:color="000000" w:sz="4" w:space="0"/>
              <w:bottom w:val="single" w:color="000000" w:sz="4" w:space="0"/>
              <w:right w:val="nil"/>
              <w:tl2br w:val="nil"/>
              <w:tr2bl w:val="nil"/>
            </w:tcBorders>
            <w:noWrap w:val="0"/>
            <w:tcMar>
              <w:top w:w="15" w:type="dxa"/>
              <w:left w:w="15" w:type="dxa"/>
              <w:right w:w="15" w:type="dxa"/>
            </w:tcMar>
            <w:vAlign w:val="center"/>
          </w:tcPr>
          <w:p>
            <w:pPr>
              <w:widowControl/>
              <w:spacing w:line="300" w:lineRule="exact"/>
              <w:jc w:val="center"/>
              <w:textAlignment w:val="center"/>
              <w:rPr>
                <w:rFonts w:hint="eastAsia" w:ascii="宋体" w:hAnsi="宋体" w:eastAsia="宋体"/>
                <w:color w:val="000000"/>
                <w:sz w:val="24"/>
              </w:rPr>
            </w:pPr>
            <w:r>
              <w:rPr>
                <w:rFonts w:hint="eastAsia" w:ascii="宋体" w:hAnsi="宋体" w:eastAsia="宋体"/>
                <w:color w:val="000000"/>
                <w:sz w:val="24"/>
                <w:lang w:val="en-US" w:eastAsia="zh-CN"/>
              </w:rPr>
              <w:t>HTLV抽样监测</w:t>
            </w:r>
          </w:p>
        </w:tc>
        <w:tc>
          <w:tcPr>
            <w:tcW w:w="1212" w:type="pct"/>
            <w:tcBorders>
              <w:top w:val="single" w:color="000000" w:sz="4" w:space="0"/>
              <w:left w:val="single" w:color="000000" w:sz="4" w:space="0"/>
              <w:bottom w:val="single" w:color="000000" w:sz="4" w:space="0"/>
              <w:right w:val="single" w:color="auto" w:sz="4" w:space="0"/>
              <w:tl2br w:val="nil"/>
              <w:tr2bl w:val="nil"/>
            </w:tcBorders>
            <w:noWrap w:val="0"/>
            <w:tcMar>
              <w:top w:w="15" w:type="dxa"/>
              <w:left w:w="15" w:type="dxa"/>
              <w:right w:w="15" w:type="dxa"/>
            </w:tcMar>
            <w:vAlign w:val="center"/>
          </w:tcPr>
          <w:p>
            <w:pPr>
              <w:widowControl/>
              <w:spacing w:line="300" w:lineRule="exact"/>
              <w:jc w:val="center"/>
              <w:textAlignment w:val="center"/>
              <w:rPr>
                <w:rFonts w:hint="eastAsia" w:ascii="宋体" w:hAnsi="宋体" w:eastAsia="宋体"/>
                <w:color w:val="000000"/>
                <w:sz w:val="24"/>
              </w:rPr>
            </w:pPr>
            <w:r>
              <w:rPr>
                <w:rFonts w:hint="eastAsia" w:ascii="宋体" w:hAnsi="宋体" w:eastAsia="宋体"/>
                <w:color w:val="000000"/>
                <w:sz w:val="24"/>
                <w:lang w:val="en-US" w:eastAsia="zh-CN"/>
              </w:rPr>
              <w:t>2万人份</w:t>
            </w:r>
          </w:p>
        </w:tc>
        <w:tc>
          <w:tcPr>
            <w:tcW w:w="677" w:type="pct"/>
            <w:tcBorders>
              <w:top w:val="single" w:color="000000" w:sz="4" w:space="0"/>
              <w:left w:val="single" w:color="auto" w:sz="4" w:space="0"/>
              <w:bottom w:val="single" w:color="000000" w:sz="4" w:space="0"/>
              <w:right w:val="single" w:color="auto" w:sz="4" w:space="0"/>
              <w:tl2br w:val="nil"/>
              <w:tr2bl w:val="nil"/>
            </w:tcBorders>
            <w:noWrap w:val="0"/>
            <w:tcMar>
              <w:top w:w="15" w:type="dxa"/>
              <w:left w:w="15" w:type="dxa"/>
              <w:right w:w="15" w:type="dxa"/>
            </w:tcMar>
            <w:vAlign w:val="center"/>
          </w:tcPr>
          <w:p>
            <w:pPr>
              <w:widowControl/>
              <w:spacing w:line="300" w:lineRule="exact"/>
              <w:jc w:val="center"/>
              <w:textAlignment w:val="center"/>
              <w:rPr>
                <w:rFonts w:hint="eastAsia" w:ascii="宋体" w:hAnsi="宋体" w:eastAsia="宋体"/>
                <w:color w:val="000000"/>
                <w:sz w:val="24"/>
              </w:rPr>
            </w:pPr>
            <w:r>
              <w:rPr>
                <w:rFonts w:hint="eastAsia" w:ascii="宋体" w:hAnsi="宋体" w:eastAsia="宋体"/>
                <w:color w:val="000000"/>
                <w:sz w:val="24"/>
                <w:lang w:val="en-US" w:eastAsia="zh-CN"/>
              </w:rPr>
              <w:t>2万人份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trPr>
        <w:tc>
          <w:tcPr>
            <w:tcW w:w="255" w:type="pct"/>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line="300" w:lineRule="exact"/>
              <w:jc w:val="center"/>
              <w:rPr>
                <w:rFonts w:hint="eastAsia" w:ascii="宋体" w:hAnsi="宋体" w:eastAsia="宋体"/>
                <w:color w:val="000000"/>
                <w:sz w:val="24"/>
              </w:rPr>
            </w:pPr>
          </w:p>
        </w:tc>
        <w:tc>
          <w:tcPr>
            <w:tcW w:w="569" w:type="pct"/>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line="300" w:lineRule="exact"/>
              <w:jc w:val="center"/>
              <w:rPr>
                <w:rFonts w:hint="eastAsia" w:ascii="宋体" w:hAnsi="宋体" w:eastAsia="宋体"/>
                <w:color w:val="000000"/>
                <w:sz w:val="24"/>
              </w:rPr>
            </w:pPr>
          </w:p>
        </w:tc>
        <w:tc>
          <w:tcPr>
            <w:tcW w:w="1072" w:type="pct"/>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line="300" w:lineRule="exact"/>
              <w:jc w:val="center"/>
              <w:rPr>
                <w:rFonts w:hint="eastAsia" w:ascii="宋体" w:hAnsi="宋体" w:eastAsia="宋体"/>
                <w:color w:val="000000"/>
                <w:sz w:val="24"/>
              </w:rPr>
            </w:pPr>
          </w:p>
        </w:tc>
        <w:tc>
          <w:tcPr>
            <w:tcW w:w="1212" w:type="pct"/>
            <w:tcBorders>
              <w:top w:val="single" w:color="000000" w:sz="4" w:space="0"/>
              <w:left w:val="single" w:color="000000" w:sz="4" w:space="0"/>
              <w:bottom w:val="single" w:color="000000" w:sz="4" w:space="0"/>
              <w:right w:val="nil"/>
              <w:tl2br w:val="nil"/>
              <w:tr2bl w:val="nil"/>
            </w:tcBorders>
            <w:noWrap w:val="0"/>
            <w:tcMar>
              <w:top w:w="15" w:type="dxa"/>
              <w:left w:w="15" w:type="dxa"/>
              <w:right w:w="15" w:type="dxa"/>
            </w:tcMar>
            <w:vAlign w:val="center"/>
          </w:tcPr>
          <w:p>
            <w:pPr>
              <w:widowControl/>
              <w:spacing w:line="300" w:lineRule="exact"/>
              <w:jc w:val="center"/>
              <w:textAlignment w:val="center"/>
              <w:rPr>
                <w:rFonts w:hint="eastAsia" w:ascii="宋体" w:hAnsi="宋体" w:eastAsia="宋体"/>
                <w:color w:val="000000"/>
                <w:sz w:val="24"/>
              </w:rPr>
            </w:pPr>
            <w:r>
              <w:rPr>
                <w:rFonts w:hint="eastAsia" w:ascii="宋体" w:hAnsi="宋体" w:eastAsia="宋体"/>
                <w:color w:val="000000"/>
                <w:sz w:val="24"/>
                <w:lang w:val="en-US" w:eastAsia="zh-CN"/>
              </w:rPr>
              <w:t>核酸检测数量</w:t>
            </w:r>
          </w:p>
        </w:tc>
        <w:tc>
          <w:tcPr>
            <w:tcW w:w="1212" w:type="pct"/>
            <w:tcBorders>
              <w:top w:val="single" w:color="000000" w:sz="4" w:space="0"/>
              <w:left w:val="single" w:color="000000" w:sz="4" w:space="0"/>
              <w:bottom w:val="single" w:color="000000" w:sz="4" w:space="0"/>
              <w:right w:val="single" w:color="auto" w:sz="4" w:space="0"/>
              <w:tl2br w:val="nil"/>
              <w:tr2bl w:val="nil"/>
            </w:tcBorders>
            <w:noWrap w:val="0"/>
            <w:tcMar>
              <w:top w:w="15" w:type="dxa"/>
              <w:left w:w="15" w:type="dxa"/>
              <w:right w:w="15" w:type="dxa"/>
            </w:tcMar>
            <w:vAlign w:val="center"/>
          </w:tcPr>
          <w:p>
            <w:pPr>
              <w:widowControl/>
              <w:spacing w:line="300" w:lineRule="exact"/>
              <w:jc w:val="center"/>
              <w:textAlignment w:val="center"/>
              <w:rPr>
                <w:rFonts w:hint="eastAsia" w:ascii="宋体" w:hAnsi="宋体" w:eastAsia="宋体"/>
                <w:color w:val="000000"/>
                <w:sz w:val="24"/>
              </w:rPr>
            </w:pPr>
            <w:r>
              <w:rPr>
                <w:rFonts w:hint="eastAsia" w:ascii="宋体" w:hAnsi="宋体" w:eastAsia="宋体"/>
                <w:color w:val="000000"/>
                <w:sz w:val="24"/>
                <w:lang w:val="en-US" w:eastAsia="zh-CN"/>
              </w:rPr>
              <w:t>19万人份</w:t>
            </w:r>
          </w:p>
        </w:tc>
        <w:tc>
          <w:tcPr>
            <w:tcW w:w="677" w:type="pct"/>
            <w:tcBorders>
              <w:top w:val="single" w:color="000000" w:sz="4" w:space="0"/>
              <w:left w:val="single" w:color="auto" w:sz="4" w:space="0"/>
              <w:bottom w:val="single" w:color="000000" w:sz="4" w:space="0"/>
              <w:right w:val="single" w:color="auto" w:sz="4" w:space="0"/>
              <w:tl2br w:val="nil"/>
              <w:tr2bl w:val="nil"/>
            </w:tcBorders>
            <w:noWrap w:val="0"/>
            <w:tcMar>
              <w:top w:w="15" w:type="dxa"/>
              <w:left w:w="15" w:type="dxa"/>
              <w:right w:w="15" w:type="dxa"/>
            </w:tcMar>
            <w:vAlign w:val="center"/>
          </w:tcPr>
          <w:p>
            <w:pPr>
              <w:widowControl/>
              <w:spacing w:line="300" w:lineRule="exact"/>
              <w:jc w:val="center"/>
              <w:textAlignment w:val="center"/>
              <w:rPr>
                <w:rFonts w:hint="eastAsia" w:ascii="宋体" w:hAnsi="宋体" w:eastAsia="宋体"/>
                <w:color w:val="000000"/>
                <w:sz w:val="24"/>
              </w:rPr>
            </w:pPr>
            <w:r>
              <w:rPr>
                <w:rFonts w:hint="eastAsia" w:ascii="宋体" w:hAnsi="宋体" w:eastAsia="宋体"/>
                <w:color w:val="000000"/>
                <w:sz w:val="24"/>
                <w:lang w:val="en-US" w:eastAsia="zh-CN"/>
              </w:rPr>
              <w:t>20.77万人份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trPr>
        <w:tc>
          <w:tcPr>
            <w:tcW w:w="255" w:type="pct"/>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line="300" w:lineRule="exact"/>
              <w:jc w:val="center"/>
              <w:rPr>
                <w:rFonts w:hint="eastAsia" w:ascii="宋体" w:hAnsi="宋体" w:eastAsia="宋体"/>
                <w:color w:val="000000"/>
                <w:sz w:val="24"/>
              </w:rPr>
            </w:pPr>
          </w:p>
        </w:tc>
        <w:tc>
          <w:tcPr>
            <w:tcW w:w="569" w:type="pct"/>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line="300" w:lineRule="exact"/>
              <w:jc w:val="center"/>
              <w:rPr>
                <w:rFonts w:hint="eastAsia" w:ascii="宋体" w:hAnsi="宋体" w:eastAsia="宋体"/>
                <w:color w:val="000000"/>
                <w:sz w:val="24"/>
              </w:rPr>
            </w:pPr>
          </w:p>
        </w:tc>
        <w:tc>
          <w:tcPr>
            <w:tcW w:w="1072" w:type="pct"/>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line="300" w:lineRule="exact"/>
              <w:jc w:val="center"/>
              <w:rPr>
                <w:rFonts w:hint="eastAsia" w:ascii="宋体" w:hAnsi="宋体" w:eastAsia="宋体"/>
                <w:color w:val="000000"/>
                <w:sz w:val="24"/>
              </w:rPr>
            </w:pPr>
          </w:p>
        </w:tc>
        <w:tc>
          <w:tcPr>
            <w:tcW w:w="1212" w:type="pct"/>
            <w:tcBorders>
              <w:top w:val="single" w:color="000000" w:sz="4" w:space="0"/>
              <w:left w:val="single" w:color="000000" w:sz="4" w:space="0"/>
              <w:bottom w:val="single" w:color="000000" w:sz="4" w:space="0"/>
              <w:right w:val="nil"/>
              <w:tl2br w:val="nil"/>
              <w:tr2bl w:val="nil"/>
            </w:tcBorders>
            <w:noWrap w:val="0"/>
            <w:tcMar>
              <w:top w:w="15" w:type="dxa"/>
              <w:left w:w="15" w:type="dxa"/>
              <w:right w:w="15" w:type="dxa"/>
            </w:tcMar>
            <w:vAlign w:val="center"/>
          </w:tcPr>
          <w:p>
            <w:pPr>
              <w:widowControl/>
              <w:spacing w:line="300" w:lineRule="exact"/>
              <w:jc w:val="center"/>
              <w:textAlignment w:val="center"/>
              <w:rPr>
                <w:rFonts w:hint="eastAsia" w:ascii="宋体" w:hAnsi="宋体" w:eastAsia="宋体"/>
                <w:color w:val="000000"/>
                <w:sz w:val="24"/>
              </w:rPr>
            </w:pPr>
            <w:r>
              <w:rPr>
                <w:rFonts w:hint="eastAsia" w:ascii="宋体" w:hAnsi="宋体" w:eastAsia="宋体"/>
                <w:color w:val="000000"/>
                <w:sz w:val="24"/>
                <w:lang w:val="en-US" w:eastAsia="zh-CN"/>
              </w:rPr>
              <w:t>较2020年采血量增加</w:t>
            </w:r>
          </w:p>
        </w:tc>
        <w:tc>
          <w:tcPr>
            <w:tcW w:w="1212" w:type="pct"/>
            <w:tcBorders>
              <w:top w:val="single" w:color="000000" w:sz="4" w:space="0"/>
              <w:left w:val="single" w:color="000000" w:sz="4" w:space="0"/>
              <w:bottom w:val="single" w:color="000000" w:sz="4" w:space="0"/>
              <w:right w:val="single" w:color="auto" w:sz="4" w:space="0"/>
              <w:tl2br w:val="nil"/>
              <w:tr2bl w:val="nil"/>
            </w:tcBorders>
            <w:noWrap w:val="0"/>
            <w:tcMar>
              <w:top w:w="15" w:type="dxa"/>
              <w:left w:w="15" w:type="dxa"/>
              <w:right w:w="15" w:type="dxa"/>
            </w:tcMar>
            <w:vAlign w:val="center"/>
          </w:tcPr>
          <w:p>
            <w:pPr>
              <w:widowControl/>
              <w:spacing w:line="300" w:lineRule="exact"/>
              <w:jc w:val="center"/>
              <w:textAlignment w:val="center"/>
              <w:rPr>
                <w:rFonts w:hint="eastAsia" w:ascii="宋体" w:hAnsi="宋体" w:eastAsia="宋体"/>
                <w:color w:val="000000"/>
                <w:sz w:val="24"/>
              </w:rPr>
            </w:pPr>
            <w:r>
              <w:rPr>
                <w:rFonts w:hint="eastAsia" w:ascii="宋体" w:hAnsi="宋体" w:eastAsia="宋体"/>
                <w:color w:val="000000"/>
                <w:sz w:val="24"/>
                <w:lang w:val="en-US" w:eastAsia="zh-CN"/>
              </w:rPr>
              <w:t>24.9万单位</w:t>
            </w:r>
          </w:p>
        </w:tc>
        <w:tc>
          <w:tcPr>
            <w:tcW w:w="677" w:type="pct"/>
            <w:tcBorders>
              <w:top w:val="single" w:color="000000" w:sz="4" w:space="0"/>
              <w:left w:val="single" w:color="auto" w:sz="4" w:space="0"/>
              <w:bottom w:val="single" w:color="000000" w:sz="4" w:space="0"/>
              <w:right w:val="single" w:color="auto" w:sz="4" w:space="0"/>
              <w:tl2br w:val="nil"/>
              <w:tr2bl w:val="nil"/>
            </w:tcBorders>
            <w:noWrap w:val="0"/>
            <w:tcMar>
              <w:top w:w="15" w:type="dxa"/>
              <w:left w:w="15" w:type="dxa"/>
              <w:right w:w="15" w:type="dxa"/>
            </w:tcMar>
            <w:vAlign w:val="center"/>
          </w:tcPr>
          <w:p>
            <w:pPr>
              <w:widowControl/>
              <w:spacing w:line="300" w:lineRule="exact"/>
              <w:jc w:val="center"/>
              <w:textAlignment w:val="center"/>
              <w:rPr>
                <w:rFonts w:hint="eastAsia" w:ascii="宋体" w:hAnsi="宋体" w:eastAsia="宋体"/>
                <w:color w:val="000000"/>
                <w:sz w:val="24"/>
              </w:rPr>
            </w:pPr>
            <w:r>
              <w:rPr>
                <w:rFonts w:hint="eastAsia" w:ascii="宋体" w:hAnsi="宋体" w:eastAsia="宋体"/>
                <w:color w:val="000000"/>
                <w:sz w:val="24"/>
                <w:lang w:val="en-US" w:eastAsia="zh-CN"/>
              </w:rPr>
              <w:t>28.85万单位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trPr>
        <w:tc>
          <w:tcPr>
            <w:tcW w:w="255" w:type="pct"/>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line="300" w:lineRule="exact"/>
              <w:jc w:val="center"/>
              <w:rPr>
                <w:rFonts w:hint="eastAsia" w:ascii="宋体" w:hAnsi="宋体" w:eastAsia="宋体"/>
                <w:color w:val="000000"/>
                <w:sz w:val="24"/>
              </w:rPr>
            </w:pPr>
          </w:p>
        </w:tc>
        <w:tc>
          <w:tcPr>
            <w:tcW w:w="569" w:type="pct"/>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line="300" w:lineRule="exact"/>
              <w:jc w:val="center"/>
              <w:rPr>
                <w:rFonts w:hint="eastAsia" w:ascii="宋体" w:hAnsi="宋体" w:eastAsia="宋体"/>
                <w:color w:val="000000"/>
                <w:sz w:val="24"/>
              </w:rPr>
            </w:pPr>
          </w:p>
        </w:tc>
        <w:tc>
          <w:tcPr>
            <w:tcW w:w="1072" w:type="pct"/>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spacing w:line="300" w:lineRule="exact"/>
              <w:jc w:val="center"/>
              <w:rPr>
                <w:rFonts w:hint="eastAsia" w:ascii="宋体" w:hAnsi="宋体" w:eastAsia="宋体"/>
                <w:color w:val="000000"/>
                <w:sz w:val="24"/>
              </w:rPr>
            </w:pPr>
          </w:p>
        </w:tc>
        <w:tc>
          <w:tcPr>
            <w:tcW w:w="1212" w:type="pct"/>
            <w:tcBorders>
              <w:top w:val="single" w:color="000000" w:sz="4" w:space="0"/>
              <w:left w:val="single" w:color="000000" w:sz="4" w:space="0"/>
              <w:bottom w:val="single" w:color="000000" w:sz="4" w:space="0"/>
              <w:right w:val="nil"/>
              <w:tl2br w:val="nil"/>
              <w:tr2bl w:val="nil"/>
            </w:tcBorders>
            <w:noWrap w:val="0"/>
            <w:tcMar>
              <w:top w:w="15" w:type="dxa"/>
              <w:left w:w="15" w:type="dxa"/>
              <w:right w:w="15" w:type="dxa"/>
            </w:tcMar>
            <w:vAlign w:val="center"/>
          </w:tcPr>
          <w:p>
            <w:pPr>
              <w:widowControl/>
              <w:spacing w:line="300" w:lineRule="exact"/>
              <w:jc w:val="center"/>
              <w:textAlignment w:val="center"/>
              <w:rPr>
                <w:rFonts w:hint="eastAsia" w:ascii="宋体" w:hAnsi="宋体" w:eastAsia="宋体"/>
                <w:color w:val="000000"/>
                <w:sz w:val="24"/>
              </w:rPr>
            </w:pPr>
            <w:r>
              <w:rPr>
                <w:rFonts w:hint="eastAsia" w:ascii="宋体" w:hAnsi="宋体" w:eastAsia="宋体"/>
                <w:color w:val="000000"/>
                <w:sz w:val="24"/>
                <w:lang w:val="en-US" w:eastAsia="zh-CN"/>
              </w:rPr>
              <w:t>固定献血者比例</w:t>
            </w:r>
          </w:p>
        </w:tc>
        <w:tc>
          <w:tcPr>
            <w:tcW w:w="1212" w:type="pct"/>
            <w:tcBorders>
              <w:top w:val="single" w:color="000000" w:sz="4" w:space="0"/>
              <w:left w:val="single" w:color="000000" w:sz="4" w:space="0"/>
              <w:bottom w:val="single" w:color="000000" w:sz="4" w:space="0"/>
              <w:right w:val="single" w:color="auto" w:sz="4" w:space="0"/>
              <w:tl2br w:val="nil"/>
              <w:tr2bl w:val="nil"/>
            </w:tcBorders>
            <w:noWrap w:val="0"/>
            <w:tcMar>
              <w:top w:w="15" w:type="dxa"/>
              <w:left w:w="15" w:type="dxa"/>
              <w:right w:w="15" w:type="dxa"/>
            </w:tcMar>
            <w:vAlign w:val="center"/>
          </w:tcPr>
          <w:p>
            <w:pPr>
              <w:widowControl/>
              <w:spacing w:line="300" w:lineRule="exact"/>
              <w:jc w:val="center"/>
              <w:textAlignment w:val="center"/>
              <w:rPr>
                <w:rFonts w:hint="eastAsia" w:ascii="宋体" w:hAnsi="宋体" w:eastAsia="宋体"/>
                <w:color w:val="000000"/>
                <w:sz w:val="24"/>
              </w:rPr>
            </w:pPr>
            <w:r>
              <w:rPr>
                <w:rFonts w:hint="eastAsia" w:ascii="宋体" w:hAnsi="宋体" w:eastAsia="宋体"/>
                <w:color w:val="000000"/>
                <w:sz w:val="24"/>
                <w:lang w:val="en-US" w:eastAsia="zh-CN"/>
              </w:rPr>
              <w:t>27%以上</w:t>
            </w:r>
          </w:p>
        </w:tc>
        <w:tc>
          <w:tcPr>
            <w:tcW w:w="677" w:type="pct"/>
            <w:tcBorders>
              <w:top w:val="single" w:color="000000" w:sz="4" w:space="0"/>
              <w:left w:val="single" w:color="auto" w:sz="4" w:space="0"/>
              <w:bottom w:val="single" w:color="000000" w:sz="4" w:space="0"/>
              <w:right w:val="single" w:color="auto" w:sz="4" w:space="0"/>
              <w:tl2br w:val="nil"/>
              <w:tr2bl w:val="nil"/>
            </w:tcBorders>
            <w:noWrap w:val="0"/>
            <w:tcMar>
              <w:top w:w="15" w:type="dxa"/>
              <w:left w:w="15" w:type="dxa"/>
              <w:right w:w="15" w:type="dxa"/>
            </w:tcMar>
            <w:vAlign w:val="center"/>
          </w:tcPr>
          <w:p>
            <w:pPr>
              <w:widowControl/>
              <w:spacing w:line="300" w:lineRule="exact"/>
              <w:jc w:val="center"/>
              <w:textAlignment w:val="center"/>
              <w:rPr>
                <w:rFonts w:hint="eastAsia" w:ascii="宋体" w:hAnsi="宋体" w:eastAsia="宋体"/>
                <w:color w:val="000000"/>
                <w:sz w:val="24"/>
              </w:rPr>
            </w:pPr>
            <w:r>
              <w:rPr>
                <w:rFonts w:hint="eastAsia" w:ascii="宋体" w:hAnsi="宋体" w:eastAsia="宋体"/>
                <w:color w:val="000000"/>
                <w:sz w:val="24"/>
                <w:lang w:val="en-US" w:eastAsia="zh-CN"/>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trPr>
        <w:tc>
          <w:tcPr>
            <w:tcW w:w="255" w:type="pct"/>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line="300" w:lineRule="exact"/>
              <w:jc w:val="center"/>
              <w:rPr>
                <w:rFonts w:hint="eastAsia" w:ascii="宋体" w:hAnsi="宋体" w:eastAsia="宋体"/>
                <w:color w:val="000000"/>
                <w:sz w:val="24"/>
              </w:rPr>
            </w:pPr>
          </w:p>
        </w:tc>
        <w:tc>
          <w:tcPr>
            <w:tcW w:w="569" w:type="pct"/>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line="300" w:lineRule="exact"/>
              <w:jc w:val="center"/>
              <w:rPr>
                <w:rFonts w:hint="eastAsia" w:ascii="宋体" w:hAnsi="宋体" w:eastAsia="宋体"/>
                <w:color w:val="000000"/>
                <w:sz w:val="24"/>
              </w:rPr>
            </w:pPr>
          </w:p>
        </w:tc>
        <w:tc>
          <w:tcPr>
            <w:tcW w:w="1072"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300" w:lineRule="exact"/>
              <w:jc w:val="center"/>
              <w:textAlignment w:val="center"/>
              <w:rPr>
                <w:rFonts w:hint="eastAsia" w:ascii="宋体" w:hAnsi="宋体" w:eastAsia="宋体"/>
                <w:color w:val="000000"/>
                <w:sz w:val="24"/>
              </w:rPr>
            </w:pPr>
            <w:r>
              <w:rPr>
                <w:rFonts w:hint="eastAsia" w:ascii="宋体" w:hAnsi="宋体" w:eastAsia="宋体"/>
                <w:color w:val="000000"/>
                <w:sz w:val="24"/>
                <w:lang w:val="en-US" w:eastAsia="zh-CN"/>
              </w:rPr>
              <w:t>质量指标</w:t>
            </w:r>
          </w:p>
        </w:tc>
        <w:tc>
          <w:tcPr>
            <w:tcW w:w="1212" w:type="pct"/>
            <w:tcBorders>
              <w:top w:val="single" w:color="000000" w:sz="4" w:space="0"/>
              <w:left w:val="single" w:color="000000" w:sz="4" w:space="0"/>
              <w:bottom w:val="single" w:color="000000" w:sz="4" w:space="0"/>
              <w:right w:val="nil"/>
              <w:tl2br w:val="nil"/>
              <w:tr2bl w:val="nil"/>
            </w:tcBorders>
            <w:noWrap w:val="0"/>
            <w:tcMar>
              <w:top w:w="15" w:type="dxa"/>
              <w:left w:w="15" w:type="dxa"/>
              <w:right w:w="15" w:type="dxa"/>
            </w:tcMar>
            <w:vAlign w:val="center"/>
          </w:tcPr>
          <w:p>
            <w:pPr>
              <w:widowControl/>
              <w:spacing w:line="300" w:lineRule="exact"/>
              <w:jc w:val="center"/>
              <w:textAlignment w:val="center"/>
              <w:rPr>
                <w:rFonts w:hint="eastAsia" w:ascii="宋体" w:hAnsi="宋体" w:eastAsia="宋体"/>
                <w:color w:val="000000"/>
                <w:sz w:val="24"/>
              </w:rPr>
            </w:pPr>
            <w:r>
              <w:rPr>
                <w:rFonts w:hint="eastAsia" w:ascii="宋体" w:hAnsi="宋体" w:eastAsia="宋体"/>
                <w:color w:val="000000"/>
                <w:sz w:val="24"/>
                <w:lang w:val="en-US" w:eastAsia="zh-CN"/>
              </w:rPr>
              <w:t>室间质评合格率</w:t>
            </w:r>
          </w:p>
        </w:tc>
        <w:tc>
          <w:tcPr>
            <w:tcW w:w="1212" w:type="pct"/>
            <w:tcBorders>
              <w:top w:val="single" w:color="000000" w:sz="4" w:space="0"/>
              <w:left w:val="single" w:color="000000" w:sz="4" w:space="0"/>
              <w:bottom w:val="single" w:color="000000" w:sz="4" w:space="0"/>
              <w:right w:val="single" w:color="auto" w:sz="4" w:space="0"/>
              <w:tl2br w:val="nil"/>
              <w:tr2bl w:val="nil"/>
            </w:tcBorders>
            <w:noWrap w:val="0"/>
            <w:tcMar>
              <w:top w:w="15" w:type="dxa"/>
              <w:left w:w="15" w:type="dxa"/>
              <w:right w:w="15" w:type="dxa"/>
            </w:tcMar>
            <w:vAlign w:val="center"/>
          </w:tcPr>
          <w:p>
            <w:pPr>
              <w:widowControl/>
              <w:spacing w:line="300" w:lineRule="exact"/>
              <w:jc w:val="center"/>
              <w:textAlignment w:val="center"/>
              <w:rPr>
                <w:rFonts w:hint="eastAsia" w:ascii="宋体" w:hAnsi="宋体" w:eastAsia="宋体"/>
                <w:color w:val="000000"/>
                <w:sz w:val="24"/>
              </w:rPr>
            </w:pPr>
            <w:r>
              <w:rPr>
                <w:rFonts w:hint="eastAsia" w:ascii="宋体" w:hAnsi="宋体" w:eastAsia="宋体"/>
                <w:color w:val="000000"/>
                <w:sz w:val="24"/>
                <w:lang w:val="en-US" w:eastAsia="zh-CN"/>
              </w:rPr>
              <w:t>100%</w:t>
            </w:r>
          </w:p>
        </w:tc>
        <w:tc>
          <w:tcPr>
            <w:tcW w:w="677" w:type="pct"/>
            <w:tcBorders>
              <w:top w:val="single" w:color="000000" w:sz="4" w:space="0"/>
              <w:left w:val="single" w:color="auto" w:sz="4" w:space="0"/>
              <w:bottom w:val="single" w:color="000000" w:sz="4" w:space="0"/>
              <w:right w:val="single" w:color="auto" w:sz="4" w:space="0"/>
              <w:tl2br w:val="nil"/>
              <w:tr2bl w:val="nil"/>
            </w:tcBorders>
            <w:noWrap w:val="0"/>
            <w:tcMar>
              <w:top w:w="15" w:type="dxa"/>
              <w:left w:w="15" w:type="dxa"/>
              <w:right w:w="15" w:type="dxa"/>
            </w:tcMar>
            <w:vAlign w:val="center"/>
          </w:tcPr>
          <w:p>
            <w:pPr>
              <w:widowControl/>
              <w:spacing w:line="300" w:lineRule="exact"/>
              <w:jc w:val="center"/>
              <w:textAlignment w:val="center"/>
              <w:rPr>
                <w:rFonts w:hint="eastAsia" w:ascii="宋体" w:hAnsi="宋体" w:eastAsia="宋体"/>
                <w:color w:val="000000"/>
                <w:sz w:val="24"/>
              </w:rPr>
            </w:pPr>
            <w:r>
              <w:rPr>
                <w:rFonts w:hint="eastAsia" w:ascii="宋体" w:hAnsi="宋体" w:eastAsia="宋体"/>
                <w:color w:val="000000"/>
                <w:sz w:val="24"/>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trPr>
        <w:tc>
          <w:tcPr>
            <w:tcW w:w="255" w:type="pct"/>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line="300" w:lineRule="exact"/>
              <w:jc w:val="center"/>
              <w:rPr>
                <w:rFonts w:hint="eastAsia" w:ascii="宋体" w:hAnsi="宋体" w:eastAsia="宋体"/>
                <w:color w:val="000000"/>
                <w:sz w:val="24"/>
              </w:rPr>
            </w:pPr>
          </w:p>
        </w:tc>
        <w:tc>
          <w:tcPr>
            <w:tcW w:w="569" w:type="pct"/>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line="300" w:lineRule="exact"/>
              <w:jc w:val="center"/>
              <w:rPr>
                <w:rFonts w:hint="eastAsia" w:ascii="宋体" w:hAnsi="宋体" w:eastAsia="宋体"/>
                <w:color w:val="000000"/>
                <w:sz w:val="24"/>
              </w:rPr>
            </w:pPr>
          </w:p>
        </w:tc>
        <w:tc>
          <w:tcPr>
            <w:tcW w:w="1072" w:type="pct"/>
            <w:tcBorders>
              <w:top w:val="single" w:color="000000" w:sz="4" w:space="0"/>
              <w:left w:val="single" w:color="000000" w:sz="4" w:space="0"/>
              <w:bottom w:val="nil"/>
              <w:right w:val="single" w:color="000000" w:sz="4" w:space="0"/>
              <w:tl2br w:val="nil"/>
              <w:tr2bl w:val="nil"/>
            </w:tcBorders>
            <w:noWrap/>
            <w:tcMar>
              <w:top w:w="15" w:type="dxa"/>
              <w:left w:w="15" w:type="dxa"/>
              <w:right w:w="15" w:type="dxa"/>
            </w:tcMar>
            <w:vAlign w:val="center"/>
          </w:tcPr>
          <w:p>
            <w:pPr>
              <w:widowControl/>
              <w:spacing w:line="300" w:lineRule="exact"/>
              <w:jc w:val="center"/>
              <w:textAlignment w:val="center"/>
              <w:rPr>
                <w:rFonts w:hint="eastAsia" w:ascii="宋体" w:hAnsi="宋体" w:eastAsia="宋体"/>
                <w:color w:val="000000"/>
                <w:sz w:val="24"/>
              </w:rPr>
            </w:pPr>
            <w:r>
              <w:rPr>
                <w:rFonts w:hint="eastAsia" w:ascii="宋体" w:hAnsi="宋体" w:eastAsia="宋体"/>
                <w:color w:val="000000"/>
                <w:sz w:val="24"/>
                <w:lang w:val="en-US" w:eastAsia="zh-CN"/>
              </w:rPr>
              <w:t>时效指标</w:t>
            </w:r>
          </w:p>
        </w:tc>
        <w:tc>
          <w:tcPr>
            <w:tcW w:w="1212" w:type="pct"/>
            <w:tcBorders>
              <w:top w:val="single" w:color="000000" w:sz="4" w:space="0"/>
              <w:left w:val="single" w:color="000000" w:sz="4" w:space="0"/>
              <w:bottom w:val="single" w:color="000000" w:sz="4" w:space="0"/>
              <w:right w:val="nil"/>
              <w:tl2br w:val="nil"/>
              <w:tr2bl w:val="nil"/>
            </w:tcBorders>
            <w:noWrap w:val="0"/>
            <w:tcMar>
              <w:top w:w="15" w:type="dxa"/>
              <w:left w:w="15" w:type="dxa"/>
              <w:right w:w="15" w:type="dxa"/>
            </w:tcMar>
            <w:vAlign w:val="center"/>
          </w:tcPr>
          <w:p>
            <w:pPr>
              <w:widowControl/>
              <w:spacing w:line="300" w:lineRule="exact"/>
              <w:jc w:val="center"/>
              <w:textAlignment w:val="center"/>
              <w:rPr>
                <w:rFonts w:hint="eastAsia" w:ascii="宋体" w:hAnsi="宋体" w:eastAsia="宋体"/>
                <w:color w:val="000000"/>
                <w:sz w:val="24"/>
              </w:rPr>
            </w:pPr>
            <w:r>
              <w:rPr>
                <w:rFonts w:hint="eastAsia" w:ascii="宋体" w:hAnsi="宋体" w:eastAsia="宋体"/>
                <w:color w:val="000000"/>
                <w:sz w:val="24"/>
                <w:lang w:val="en-US" w:eastAsia="zh-CN"/>
              </w:rPr>
              <w:t>设备更新计划完成率</w:t>
            </w:r>
          </w:p>
        </w:tc>
        <w:tc>
          <w:tcPr>
            <w:tcW w:w="1212" w:type="pct"/>
            <w:tcBorders>
              <w:top w:val="single" w:color="000000" w:sz="4" w:space="0"/>
              <w:left w:val="single" w:color="000000" w:sz="4" w:space="0"/>
              <w:bottom w:val="single" w:color="000000" w:sz="4" w:space="0"/>
              <w:right w:val="single" w:color="auto" w:sz="4" w:space="0"/>
              <w:tl2br w:val="nil"/>
              <w:tr2bl w:val="nil"/>
            </w:tcBorders>
            <w:noWrap w:val="0"/>
            <w:tcMar>
              <w:top w:w="15" w:type="dxa"/>
              <w:left w:w="15" w:type="dxa"/>
              <w:right w:w="15" w:type="dxa"/>
            </w:tcMar>
            <w:vAlign w:val="center"/>
          </w:tcPr>
          <w:p>
            <w:pPr>
              <w:widowControl/>
              <w:spacing w:line="300" w:lineRule="exact"/>
              <w:jc w:val="center"/>
              <w:textAlignment w:val="center"/>
              <w:rPr>
                <w:rFonts w:hint="eastAsia" w:ascii="宋体" w:hAnsi="宋体" w:eastAsia="宋体"/>
                <w:color w:val="000000"/>
                <w:sz w:val="24"/>
              </w:rPr>
            </w:pPr>
            <w:r>
              <w:rPr>
                <w:rFonts w:hint="eastAsia" w:ascii="宋体" w:hAnsi="宋体" w:eastAsia="宋体"/>
                <w:color w:val="000000"/>
                <w:sz w:val="24"/>
                <w:lang w:val="en-US" w:eastAsia="zh-CN"/>
              </w:rPr>
              <w:t>100%</w:t>
            </w:r>
          </w:p>
        </w:tc>
        <w:tc>
          <w:tcPr>
            <w:tcW w:w="677" w:type="pct"/>
            <w:tcBorders>
              <w:top w:val="single" w:color="000000" w:sz="4" w:space="0"/>
              <w:left w:val="single" w:color="auto" w:sz="4" w:space="0"/>
              <w:bottom w:val="single" w:color="000000" w:sz="4" w:space="0"/>
              <w:right w:val="single" w:color="auto" w:sz="4" w:space="0"/>
              <w:tl2br w:val="nil"/>
              <w:tr2bl w:val="nil"/>
            </w:tcBorders>
            <w:noWrap w:val="0"/>
            <w:tcMar>
              <w:top w:w="15" w:type="dxa"/>
              <w:left w:w="15" w:type="dxa"/>
              <w:right w:w="15" w:type="dxa"/>
            </w:tcMar>
            <w:vAlign w:val="center"/>
          </w:tcPr>
          <w:p>
            <w:pPr>
              <w:widowControl/>
              <w:spacing w:line="300" w:lineRule="exact"/>
              <w:jc w:val="center"/>
              <w:textAlignment w:val="center"/>
              <w:rPr>
                <w:rFonts w:hint="eastAsia" w:ascii="宋体" w:hAnsi="宋体" w:eastAsia="宋体"/>
                <w:color w:val="000000"/>
                <w:sz w:val="24"/>
              </w:rPr>
            </w:pPr>
            <w:r>
              <w:rPr>
                <w:rFonts w:hint="eastAsia" w:ascii="宋体" w:hAnsi="宋体" w:eastAsia="宋体"/>
                <w:color w:val="000000"/>
                <w:sz w:val="24"/>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trPr>
        <w:tc>
          <w:tcPr>
            <w:tcW w:w="255" w:type="pct"/>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line="300" w:lineRule="exact"/>
              <w:jc w:val="center"/>
              <w:rPr>
                <w:rFonts w:hint="eastAsia" w:ascii="宋体" w:hAnsi="宋体" w:eastAsia="宋体"/>
                <w:color w:val="000000"/>
                <w:sz w:val="24"/>
              </w:rPr>
            </w:pPr>
          </w:p>
        </w:tc>
        <w:tc>
          <w:tcPr>
            <w:tcW w:w="569" w:type="pct"/>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line="300" w:lineRule="exact"/>
              <w:jc w:val="center"/>
              <w:rPr>
                <w:rFonts w:hint="eastAsia" w:ascii="宋体" w:hAnsi="宋体" w:eastAsia="宋体"/>
                <w:color w:val="000000"/>
                <w:sz w:val="24"/>
              </w:rPr>
            </w:pPr>
          </w:p>
        </w:tc>
        <w:tc>
          <w:tcPr>
            <w:tcW w:w="1072" w:type="pc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spacing w:line="300" w:lineRule="exact"/>
              <w:jc w:val="center"/>
              <w:textAlignment w:val="center"/>
              <w:rPr>
                <w:rFonts w:hint="eastAsia" w:ascii="宋体" w:hAnsi="宋体" w:eastAsia="宋体"/>
                <w:color w:val="000000"/>
                <w:sz w:val="24"/>
              </w:rPr>
            </w:pPr>
            <w:r>
              <w:rPr>
                <w:rFonts w:hint="eastAsia" w:ascii="宋体" w:hAnsi="宋体" w:eastAsia="宋体"/>
                <w:color w:val="000000"/>
                <w:sz w:val="24"/>
                <w:lang w:val="en-US" w:eastAsia="zh-CN"/>
              </w:rPr>
              <w:t>成本指标</w:t>
            </w:r>
          </w:p>
        </w:tc>
        <w:tc>
          <w:tcPr>
            <w:tcW w:w="1212" w:type="pct"/>
            <w:tcBorders>
              <w:top w:val="single" w:color="000000" w:sz="4" w:space="0"/>
              <w:left w:val="single" w:color="000000" w:sz="4" w:space="0"/>
              <w:bottom w:val="single" w:color="000000" w:sz="4" w:space="0"/>
              <w:right w:val="nil"/>
              <w:tl2br w:val="nil"/>
              <w:tr2bl w:val="nil"/>
            </w:tcBorders>
            <w:noWrap w:val="0"/>
            <w:tcMar>
              <w:top w:w="15" w:type="dxa"/>
              <w:left w:w="15" w:type="dxa"/>
              <w:right w:w="15" w:type="dxa"/>
            </w:tcMar>
            <w:vAlign w:val="center"/>
          </w:tcPr>
          <w:p>
            <w:pPr>
              <w:widowControl/>
              <w:spacing w:line="300" w:lineRule="exact"/>
              <w:jc w:val="center"/>
              <w:textAlignment w:val="center"/>
              <w:rPr>
                <w:rFonts w:hint="eastAsia" w:ascii="宋体" w:hAnsi="宋体" w:eastAsia="宋体"/>
                <w:color w:val="000000"/>
                <w:sz w:val="24"/>
              </w:rPr>
            </w:pPr>
            <w:r>
              <w:rPr>
                <w:rFonts w:hint="eastAsia" w:ascii="宋体" w:hAnsi="宋体" w:eastAsia="宋体"/>
                <w:color w:val="000000"/>
                <w:sz w:val="24"/>
                <w:lang w:val="en-US" w:eastAsia="zh-CN"/>
              </w:rPr>
              <w:t>支出</w:t>
            </w:r>
          </w:p>
        </w:tc>
        <w:tc>
          <w:tcPr>
            <w:tcW w:w="1212" w:type="pct"/>
            <w:tcBorders>
              <w:top w:val="single" w:color="000000" w:sz="4" w:space="0"/>
              <w:left w:val="single" w:color="000000" w:sz="4" w:space="0"/>
              <w:bottom w:val="single" w:color="000000" w:sz="4" w:space="0"/>
              <w:right w:val="single" w:color="auto" w:sz="4" w:space="0"/>
              <w:tl2br w:val="nil"/>
              <w:tr2bl w:val="nil"/>
            </w:tcBorders>
            <w:noWrap w:val="0"/>
            <w:tcMar>
              <w:top w:w="15" w:type="dxa"/>
              <w:left w:w="15" w:type="dxa"/>
              <w:right w:w="15" w:type="dxa"/>
            </w:tcMar>
            <w:vAlign w:val="center"/>
          </w:tcPr>
          <w:p>
            <w:pPr>
              <w:widowControl/>
              <w:spacing w:line="300" w:lineRule="exact"/>
              <w:jc w:val="center"/>
              <w:textAlignment w:val="center"/>
              <w:rPr>
                <w:rFonts w:hint="eastAsia" w:ascii="宋体" w:hAnsi="宋体" w:eastAsia="宋体"/>
                <w:color w:val="000000"/>
                <w:sz w:val="24"/>
              </w:rPr>
            </w:pPr>
            <w:r>
              <w:rPr>
                <w:rFonts w:hint="eastAsia" w:ascii="宋体" w:hAnsi="宋体" w:eastAsia="宋体"/>
                <w:color w:val="000000"/>
                <w:sz w:val="24"/>
                <w:lang w:val="en-US" w:eastAsia="zh-CN"/>
              </w:rPr>
              <w:t>≤930万元</w:t>
            </w:r>
          </w:p>
        </w:tc>
        <w:tc>
          <w:tcPr>
            <w:tcW w:w="677" w:type="pct"/>
            <w:tcBorders>
              <w:top w:val="single" w:color="000000" w:sz="4" w:space="0"/>
              <w:left w:val="single" w:color="auto" w:sz="4" w:space="0"/>
              <w:bottom w:val="single" w:color="000000" w:sz="4" w:space="0"/>
              <w:right w:val="single" w:color="auto" w:sz="4" w:space="0"/>
              <w:tl2br w:val="nil"/>
              <w:tr2bl w:val="nil"/>
            </w:tcBorders>
            <w:noWrap w:val="0"/>
            <w:tcMar>
              <w:top w:w="15" w:type="dxa"/>
              <w:left w:w="15" w:type="dxa"/>
              <w:right w:w="15" w:type="dxa"/>
            </w:tcMar>
            <w:vAlign w:val="center"/>
          </w:tcPr>
          <w:p>
            <w:pPr>
              <w:widowControl/>
              <w:spacing w:line="300" w:lineRule="exact"/>
              <w:jc w:val="center"/>
              <w:textAlignment w:val="center"/>
              <w:rPr>
                <w:rFonts w:hint="eastAsia" w:ascii="宋体" w:hAnsi="宋体" w:eastAsia="宋体"/>
                <w:color w:val="000000"/>
                <w:sz w:val="24"/>
              </w:rPr>
            </w:pPr>
            <w:r>
              <w:rPr>
                <w:rFonts w:hint="eastAsia" w:ascii="宋体" w:hAnsi="宋体" w:eastAsia="宋体"/>
                <w:color w:val="000000"/>
                <w:sz w:val="24"/>
                <w:lang w:val="en-US" w:eastAsia="zh-CN"/>
              </w:rPr>
              <w:t>930万元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trPr>
        <w:tc>
          <w:tcPr>
            <w:tcW w:w="255" w:type="pct"/>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line="300" w:lineRule="exact"/>
              <w:jc w:val="center"/>
              <w:rPr>
                <w:rFonts w:hint="eastAsia" w:ascii="宋体" w:hAnsi="宋体" w:eastAsia="宋体"/>
                <w:color w:val="000000"/>
                <w:sz w:val="24"/>
              </w:rPr>
            </w:pPr>
          </w:p>
        </w:tc>
        <w:tc>
          <w:tcPr>
            <w:tcW w:w="569" w:type="pc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line="300" w:lineRule="exact"/>
              <w:jc w:val="center"/>
              <w:textAlignment w:val="center"/>
              <w:rPr>
                <w:rFonts w:hint="eastAsia" w:ascii="宋体" w:hAnsi="宋体" w:eastAsia="宋体"/>
                <w:color w:val="000000"/>
                <w:sz w:val="24"/>
              </w:rPr>
            </w:pPr>
            <w:r>
              <w:rPr>
                <w:rFonts w:hint="eastAsia" w:ascii="宋体" w:hAnsi="宋体" w:eastAsia="宋体"/>
                <w:color w:val="000000"/>
                <w:sz w:val="24"/>
                <w:lang w:val="en-US" w:eastAsia="zh-CN"/>
              </w:rPr>
              <w:t>效益指标</w:t>
            </w:r>
          </w:p>
        </w:tc>
        <w:tc>
          <w:tcPr>
            <w:tcW w:w="1072" w:type="pc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line="300" w:lineRule="exact"/>
              <w:jc w:val="center"/>
              <w:textAlignment w:val="center"/>
              <w:rPr>
                <w:rFonts w:hint="eastAsia" w:ascii="宋体" w:hAnsi="宋体" w:eastAsia="宋体"/>
                <w:color w:val="000000"/>
                <w:sz w:val="24"/>
              </w:rPr>
            </w:pPr>
            <w:r>
              <w:rPr>
                <w:rFonts w:hint="eastAsia" w:ascii="宋体" w:hAnsi="宋体" w:eastAsia="宋体"/>
                <w:color w:val="000000"/>
                <w:sz w:val="24"/>
                <w:lang w:val="en-US" w:eastAsia="zh-CN"/>
              </w:rPr>
              <w:t>社会效益指标</w:t>
            </w:r>
          </w:p>
        </w:tc>
        <w:tc>
          <w:tcPr>
            <w:tcW w:w="1212" w:type="pct"/>
            <w:tcBorders>
              <w:top w:val="single" w:color="000000" w:sz="4" w:space="0"/>
              <w:left w:val="single" w:color="000000" w:sz="4" w:space="0"/>
              <w:bottom w:val="single" w:color="000000" w:sz="4" w:space="0"/>
              <w:right w:val="nil"/>
              <w:tl2br w:val="nil"/>
              <w:tr2bl w:val="nil"/>
            </w:tcBorders>
            <w:noWrap w:val="0"/>
            <w:tcMar>
              <w:top w:w="15" w:type="dxa"/>
              <w:left w:w="15" w:type="dxa"/>
              <w:right w:w="15" w:type="dxa"/>
            </w:tcMar>
            <w:vAlign w:val="center"/>
          </w:tcPr>
          <w:p>
            <w:pPr>
              <w:widowControl/>
              <w:spacing w:line="300" w:lineRule="exact"/>
              <w:jc w:val="center"/>
              <w:textAlignment w:val="center"/>
              <w:rPr>
                <w:rFonts w:hint="eastAsia" w:ascii="宋体" w:hAnsi="宋体" w:eastAsia="宋体"/>
                <w:color w:val="000000"/>
                <w:sz w:val="24"/>
              </w:rPr>
            </w:pPr>
            <w:r>
              <w:rPr>
                <w:rFonts w:hint="eastAsia" w:ascii="宋体" w:hAnsi="宋体" w:eastAsia="宋体"/>
                <w:color w:val="000000"/>
                <w:sz w:val="24"/>
                <w:lang w:val="en-US" w:eastAsia="zh-CN"/>
              </w:rPr>
              <w:t>提高检出率</w:t>
            </w:r>
          </w:p>
        </w:tc>
        <w:tc>
          <w:tcPr>
            <w:tcW w:w="1212" w:type="pct"/>
            <w:tcBorders>
              <w:top w:val="single" w:color="000000" w:sz="4" w:space="0"/>
              <w:left w:val="single" w:color="000000" w:sz="4" w:space="0"/>
              <w:bottom w:val="single" w:color="000000" w:sz="4" w:space="0"/>
              <w:right w:val="single" w:color="auto" w:sz="4" w:space="0"/>
              <w:tl2br w:val="nil"/>
              <w:tr2bl w:val="nil"/>
            </w:tcBorders>
            <w:noWrap w:val="0"/>
            <w:tcMar>
              <w:top w:w="15" w:type="dxa"/>
              <w:left w:w="15" w:type="dxa"/>
              <w:right w:w="15" w:type="dxa"/>
            </w:tcMar>
            <w:vAlign w:val="center"/>
          </w:tcPr>
          <w:p>
            <w:pPr>
              <w:widowControl/>
              <w:spacing w:line="300" w:lineRule="exact"/>
              <w:jc w:val="center"/>
              <w:textAlignment w:val="center"/>
              <w:rPr>
                <w:rFonts w:hint="eastAsia" w:ascii="宋体" w:hAnsi="宋体" w:eastAsia="宋体"/>
                <w:color w:val="000000"/>
                <w:sz w:val="24"/>
              </w:rPr>
            </w:pPr>
            <w:r>
              <w:rPr>
                <w:rFonts w:hint="eastAsia" w:ascii="宋体" w:hAnsi="宋体" w:eastAsia="宋体"/>
                <w:color w:val="000000"/>
                <w:sz w:val="24"/>
                <w:lang w:val="en-US" w:eastAsia="zh-CN"/>
              </w:rPr>
              <w:t>核酸检测单独阳性＞0</w:t>
            </w:r>
          </w:p>
        </w:tc>
        <w:tc>
          <w:tcPr>
            <w:tcW w:w="677" w:type="pct"/>
            <w:tcBorders>
              <w:top w:val="single" w:color="000000" w:sz="4" w:space="0"/>
              <w:left w:val="single" w:color="auto" w:sz="4" w:space="0"/>
              <w:bottom w:val="single" w:color="000000" w:sz="4" w:space="0"/>
              <w:right w:val="single" w:color="auto" w:sz="4" w:space="0"/>
              <w:tl2br w:val="nil"/>
              <w:tr2bl w:val="nil"/>
            </w:tcBorders>
            <w:noWrap w:val="0"/>
            <w:tcMar>
              <w:top w:w="15" w:type="dxa"/>
              <w:left w:w="15" w:type="dxa"/>
              <w:right w:w="15" w:type="dxa"/>
            </w:tcMar>
            <w:vAlign w:val="center"/>
          </w:tcPr>
          <w:p>
            <w:pPr>
              <w:widowControl/>
              <w:spacing w:line="300" w:lineRule="exact"/>
              <w:jc w:val="center"/>
              <w:textAlignment w:val="center"/>
              <w:rPr>
                <w:rFonts w:hint="eastAsia" w:ascii="宋体" w:hAnsi="宋体" w:eastAsia="宋体"/>
                <w:color w:val="000000"/>
                <w:sz w:val="24"/>
              </w:rPr>
            </w:pPr>
            <w:r>
              <w:rPr>
                <w:rFonts w:hint="eastAsia" w:ascii="宋体" w:hAnsi="宋体" w:eastAsia="宋体"/>
                <w:color w:val="000000"/>
                <w:sz w:val="24"/>
                <w:lang w:val="en-US" w:eastAsia="zh-CN"/>
              </w:rPr>
              <w:t>91例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trPr>
        <w:tc>
          <w:tcPr>
            <w:tcW w:w="255" w:type="pct"/>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line="300" w:lineRule="exact"/>
              <w:jc w:val="center"/>
              <w:rPr>
                <w:rFonts w:hint="eastAsia" w:ascii="宋体" w:hAnsi="宋体" w:eastAsia="宋体"/>
                <w:color w:val="000000"/>
                <w:sz w:val="24"/>
              </w:rPr>
            </w:pPr>
          </w:p>
        </w:tc>
        <w:tc>
          <w:tcPr>
            <w:tcW w:w="569" w:type="pct"/>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line="300" w:lineRule="exact"/>
              <w:jc w:val="center"/>
              <w:textAlignment w:val="center"/>
              <w:rPr>
                <w:rFonts w:hint="eastAsia" w:ascii="宋体" w:hAnsi="宋体" w:eastAsia="宋体"/>
                <w:color w:val="000000"/>
                <w:sz w:val="24"/>
              </w:rPr>
            </w:pPr>
            <w:r>
              <w:rPr>
                <w:rFonts w:hint="eastAsia" w:ascii="宋体" w:hAnsi="宋体" w:eastAsia="宋体"/>
                <w:color w:val="000000"/>
                <w:sz w:val="24"/>
                <w:lang w:val="en-US" w:eastAsia="zh-CN"/>
              </w:rPr>
              <w:t>满意度指标</w:t>
            </w:r>
          </w:p>
        </w:tc>
        <w:tc>
          <w:tcPr>
            <w:tcW w:w="1072" w:type="pct"/>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line="300" w:lineRule="exact"/>
              <w:jc w:val="center"/>
              <w:textAlignment w:val="center"/>
              <w:rPr>
                <w:rFonts w:hint="eastAsia" w:ascii="宋体" w:hAnsi="宋体" w:eastAsia="宋体"/>
                <w:color w:val="000000"/>
                <w:sz w:val="24"/>
              </w:rPr>
            </w:pPr>
            <w:r>
              <w:rPr>
                <w:rFonts w:hint="eastAsia" w:ascii="宋体" w:hAnsi="宋体" w:eastAsia="宋体"/>
                <w:color w:val="000000"/>
                <w:sz w:val="24"/>
                <w:lang w:val="en-US" w:eastAsia="zh-CN"/>
              </w:rPr>
              <w:t>服务对象满意度指标</w:t>
            </w:r>
          </w:p>
        </w:tc>
        <w:tc>
          <w:tcPr>
            <w:tcW w:w="1212" w:type="pct"/>
            <w:tcBorders>
              <w:top w:val="single" w:color="000000" w:sz="4" w:space="0"/>
              <w:left w:val="single" w:color="000000" w:sz="4" w:space="0"/>
              <w:bottom w:val="single" w:color="000000" w:sz="4" w:space="0"/>
              <w:right w:val="nil"/>
              <w:tl2br w:val="nil"/>
              <w:tr2bl w:val="nil"/>
            </w:tcBorders>
            <w:noWrap w:val="0"/>
            <w:tcMar>
              <w:top w:w="15" w:type="dxa"/>
              <w:left w:w="15" w:type="dxa"/>
              <w:right w:w="15" w:type="dxa"/>
            </w:tcMar>
            <w:vAlign w:val="center"/>
          </w:tcPr>
          <w:p>
            <w:pPr>
              <w:widowControl/>
              <w:spacing w:line="300" w:lineRule="exact"/>
              <w:jc w:val="center"/>
              <w:textAlignment w:val="center"/>
              <w:rPr>
                <w:rFonts w:hint="eastAsia" w:ascii="宋体" w:hAnsi="宋体" w:eastAsia="宋体"/>
                <w:color w:val="000000"/>
                <w:sz w:val="24"/>
              </w:rPr>
            </w:pPr>
            <w:r>
              <w:rPr>
                <w:rFonts w:hint="eastAsia" w:ascii="宋体" w:hAnsi="宋体" w:eastAsia="宋体"/>
                <w:color w:val="000000"/>
                <w:sz w:val="24"/>
                <w:lang w:val="en-US" w:eastAsia="zh-CN"/>
              </w:rPr>
              <w:t>献血者满意度</w:t>
            </w:r>
          </w:p>
        </w:tc>
        <w:tc>
          <w:tcPr>
            <w:tcW w:w="1212" w:type="pct"/>
            <w:tcBorders>
              <w:top w:val="single" w:color="000000" w:sz="4" w:space="0"/>
              <w:left w:val="single" w:color="000000" w:sz="4" w:space="0"/>
              <w:bottom w:val="single" w:color="000000" w:sz="4" w:space="0"/>
              <w:right w:val="single" w:color="auto" w:sz="4" w:space="0"/>
              <w:tl2br w:val="nil"/>
              <w:tr2bl w:val="nil"/>
            </w:tcBorders>
            <w:noWrap w:val="0"/>
            <w:tcMar>
              <w:top w:w="15" w:type="dxa"/>
              <w:left w:w="15" w:type="dxa"/>
              <w:right w:w="15" w:type="dxa"/>
            </w:tcMar>
            <w:vAlign w:val="center"/>
          </w:tcPr>
          <w:p>
            <w:pPr>
              <w:widowControl/>
              <w:spacing w:line="300" w:lineRule="exact"/>
              <w:jc w:val="center"/>
              <w:textAlignment w:val="center"/>
              <w:rPr>
                <w:rFonts w:hint="eastAsia" w:ascii="宋体" w:hAnsi="宋体" w:eastAsia="宋体"/>
                <w:color w:val="000000"/>
                <w:sz w:val="24"/>
              </w:rPr>
            </w:pPr>
            <w:r>
              <w:rPr>
                <w:rFonts w:hint="eastAsia" w:ascii="宋体" w:hAnsi="宋体" w:eastAsia="宋体"/>
                <w:color w:val="000000"/>
                <w:sz w:val="24"/>
                <w:lang w:val="en-US" w:eastAsia="zh-CN"/>
              </w:rPr>
              <w:t>〉95%</w:t>
            </w:r>
          </w:p>
        </w:tc>
        <w:tc>
          <w:tcPr>
            <w:tcW w:w="677" w:type="pct"/>
            <w:tcBorders>
              <w:top w:val="single" w:color="000000" w:sz="4" w:space="0"/>
              <w:left w:val="single" w:color="auto" w:sz="4" w:space="0"/>
              <w:bottom w:val="single" w:color="000000" w:sz="4" w:space="0"/>
              <w:right w:val="single" w:color="auto" w:sz="4" w:space="0"/>
              <w:tl2br w:val="nil"/>
              <w:tr2bl w:val="nil"/>
            </w:tcBorders>
            <w:noWrap w:val="0"/>
            <w:tcMar>
              <w:top w:w="15" w:type="dxa"/>
              <w:left w:w="15" w:type="dxa"/>
              <w:right w:w="15" w:type="dxa"/>
            </w:tcMar>
            <w:vAlign w:val="center"/>
          </w:tcPr>
          <w:p>
            <w:pPr>
              <w:widowControl/>
              <w:spacing w:line="300" w:lineRule="exact"/>
              <w:jc w:val="center"/>
              <w:textAlignment w:val="center"/>
              <w:rPr>
                <w:rFonts w:hint="eastAsia" w:ascii="宋体" w:hAnsi="宋体" w:eastAsia="宋体"/>
                <w:color w:val="000000"/>
                <w:sz w:val="24"/>
              </w:rPr>
            </w:pPr>
            <w:r>
              <w:rPr>
                <w:rFonts w:hint="eastAsia" w:ascii="宋体" w:hAnsi="宋体" w:eastAsia="宋体"/>
                <w:color w:val="000000"/>
                <w:sz w:val="24"/>
                <w:lang w:val="en-US" w:eastAsia="zh-CN"/>
              </w:rPr>
              <w:t>98.6%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trPr>
        <w:tc>
          <w:tcPr>
            <w:tcW w:w="255" w:type="pct"/>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line="300" w:lineRule="exact"/>
              <w:jc w:val="center"/>
              <w:rPr>
                <w:rFonts w:hint="eastAsia" w:ascii="宋体" w:hAnsi="宋体" w:eastAsia="宋体"/>
                <w:color w:val="000000"/>
                <w:sz w:val="24"/>
              </w:rPr>
            </w:pPr>
          </w:p>
        </w:tc>
        <w:tc>
          <w:tcPr>
            <w:tcW w:w="569" w:type="pct"/>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line="300" w:lineRule="exact"/>
              <w:jc w:val="center"/>
              <w:rPr>
                <w:rFonts w:hint="eastAsia" w:ascii="宋体" w:hAnsi="宋体" w:eastAsia="宋体"/>
                <w:color w:val="000000"/>
                <w:sz w:val="24"/>
              </w:rPr>
            </w:pPr>
          </w:p>
        </w:tc>
        <w:tc>
          <w:tcPr>
            <w:tcW w:w="1072" w:type="pct"/>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spacing w:line="300" w:lineRule="exact"/>
              <w:jc w:val="center"/>
              <w:rPr>
                <w:rFonts w:hint="eastAsia" w:ascii="宋体" w:hAnsi="宋体" w:eastAsia="宋体"/>
                <w:color w:val="000000"/>
                <w:sz w:val="24"/>
              </w:rPr>
            </w:pPr>
          </w:p>
        </w:tc>
        <w:tc>
          <w:tcPr>
            <w:tcW w:w="1212" w:type="pct"/>
            <w:tcBorders>
              <w:top w:val="single" w:color="000000" w:sz="4" w:space="0"/>
              <w:left w:val="single" w:color="000000" w:sz="4" w:space="0"/>
              <w:bottom w:val="single" w:color="000000" w:sz="4" w:space="0"/>
              <w:right w:val="nil"/>
              <w:tl2br w:val="nil"/>
              <w:tr2bl w:val="nil"/>
            </w:tcBorders>
            <w:noWrap w:val="0"/>
            <w:tcMar>
              <w:top w:w="15" w:type="dxa"/>
              <w:left w:w="15" w:type="dxa"/>
              <w:right w:w="15" w:type="dxa"/>
            </w:tcMar>
            <w:vAlign w:val="center"/>
          </w:tcPr>
          <w:p>
            <w:pPr>
              <w:widowControl/>
              <w:spacing w:line="300" w:lineRule="exact"/>
              <w:jc w:val="center"/>
              <w:textAlignment w:val="center"/>
              <w:rPr>
                <w:rFonts w:hint="eastAsia" w:ascii="宋体" w:hAnsi="宋体" w:eastAsia="宋体"/>
                <w:color w:val="000000"/>
                <w:sz w:val="24"/>
              </w:rPr>
            </w:pPr>
            <w:r>
              <w:rPr>
                <w:rFonts w:hint="eastAsia" w:ascii="宋体" w:hAnsi="宋体" w:eastAsia="宋体"/>
                <w:color w:val="000000"/>
                <w:sz w:val="24"/>
                <w:lang w:val="en-US" w:eastAsia="zh-CN"/>
              </w:rPr>
              <w:t>临床满意度</w:t>
            </w:r>
          </w:p>
        </w:tc>
        <w:tc>
          <w:tcPr>
            <w:tcW w:w="1212" w:type="pct"/>
            <w:tcBorders>
              <w:top w:val="single" w:color="000000" w:sz="4" w:space="0"/>
              <w:left w:val="single" w:color="000000" w:sz="4" w:space="0"/>
              <w:bottom w:val="single" w:color="000000" w:sz="4" w:space="0"/>
              <w:right w:val="single" w:color="auto" w:sz="4" w:space="0"/>
              <w:tl2br w:val="nil"/>
              <w:tr2bl w:val="nil"/>
            </w:tcBorders>
            <w:noWrap w:val="0"/>
            <w:tcMar>
              <w:top w:w="15" w:type="dxa"/>
              <w:left w:w="15" w:type="dxa"/>
              <w:right w:w="15" w:type="dxa"/>
            </w:tcMar>
            <w:vAlign w:val="center"/>
          </w:tcPr>
          <w:p>
            <w:pPr>
              <w:widowControl/>
              <w:spacing w:line="300" w:lineRule="exact"/>
              <w:jc w:val="center"/>
              <w:textAlignment w:val="center"/>
              <w:rPr>
                <w:rFonts w:hint="eastAsia" w:ascii="宋体" w:hAnsi="宋体" w:eastAsia="宋体"/>
                <w:color w:val="000000"/>
                <w:sz w:val="24"/>
              </w:rPr>
            </w:pPr>
            <w:r>
              <w:rPr>
                <w:rFonts w:hint="eastAsia" w:ascii="宋体" w:hAnsi="宋体" w:eastAsia="宋体"/>
                <w:color w:val="000000"/>
                <w:sz w:val="24"/>
                <w:lang w:val="en-US" w:eastAsia="zh-CN"/>
              </w:rPr>
              <w:t>〉95%</w:t>
            </w:r>
          </w:p>
        </w:tc>
        <w:tc>
          <w:tcPr>
            <w:tcW w:w="677" w:type="pct"/>
            <w:tcBorders>
              <w:top w:val="single" w:color="000000"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widowControl/>
              <w:spacing w:line="300" w:lineRule="exact"/>
              <w:jc w:val="center"/>
              <w:textAlignment w:val="center"/>
              <w:rPr>
                <w:rFonts w:hint="eastAsia" w:ascii="宋体" w:hAnsi="宋体" w:eastAsia="宋体"/>
                <w:color w:val="000000"/>
                <w:sz w:val="24"/>
              </w:rPr>
            </w:pPr>
            <w:r>
              <w:rPr>
                <w:rFonts w:hint="eastAsia" w:ascii="宋体" w:hAnsi="宋体" w:eastAsia="宋体"/>
                <w:color w:val="000000"/>
                <w:sz w:val="24"/>
                <w:lang w:val="en-US" w:eastAsia="zh-CN"/>
              </w:rPr>
              <w:t>99.3%</w:t>
            </w:r>
          </w:p>
        </w:tc>
      </w:tr>
    </w:tbl>
    <w:p>
      <w:pPr>
        <w:spacing w:line="600" w:lineRule="exact"/>
        <w:jc w:val="both"/>
        <w:rPr>
          <w:rFonts w:hint="eastAsia" w:ascii="仿宋_GB2312" w:hAnsi="仿宋_GB2312" w:eastAsia="仿宋_GB2312"/>
          <w:color w:val="auto"/>
          <w:sz w:val="30"/>
          <w:lang w:val="en-US" w:eastAsia="zh-CN"/>
        </w:rPr>
      </w:pPr>
    </w:p>
    <w:p>
      <w:pPr>
        <w:spacing w:line="600" w:lineRule="exact"/>
        <w:ind w:firstLine="600"/>
        <w:rPr>
          <w:rFonts w:hint="eastAsia" w:ascii="黑体" w:hAnsi="黑体" w:eastAsia="黑体"/>
          <w:b/>
          <w:color w:val="auto"/>
          <w:sz w:val="30"/>
          <w:lang w:val="en-US"/>
        </w:rPr>
      </w:pPr>
      <w:r>
        <w:rPr>
          <w:rFonts w:hint="eastAsia" w:ascii="黑体" w:hAnsi="黑体" w:eastAsia="黑体"/>
          <w:b/>
          <w:color w:val="auto"/>
          <w:sz w:val="30"/>
          <w:lang w:val="zh-CN"/>
        </w:rPr>
        <w:t>十四、</w:t>
      </w:r>
      <w:r>
        <w:rPr>
          <w:rFonts w:hint="eastAsia" w:ascii="黑体" w:hAnsi="黑体" w:eastAsia="黑体"/>
          <w:b/>
          <w:color w:val="auto"/>
          <w:sz w:val="30"/>
          <w:lang w:val="en-US"/>
        </w:rPr>
        <w:t>教育、医疗卫生、社会保障和就业、住房保障、涉农补贴等民生支出情况说明</w:t>
      </w:r>
    </w:p>
    <w:p>
      <w:pPr>
        <w:spacing w:line="600" w:lineRule="exact"/>
        <w:ind w:firstLine="600"/>
        <w:rPr>
          <w:rFonts w:hint="eastAsia" w:ascii="仿宋_GB2312" w:hAnsi="仿宋_GB2312" w:eastAsia="仿宋_GB2312"/>
          <w:b/>
          <w:color w:val="000000"/>
          <w:sz w:val="30"/>
          <w:lang w:val="en-US"/>
        </w:rPr>
      </w:pPr>
      <w:r>
        <w:rPr>
          <w:rFonts w:hint="eastAsia" w:ascii="仿宋_GB2312" w:hAnsi="仿宋_GB2312" w:eastAsia="仿宋_GB2312"/>
          <w:color w:val="auto"/>
          <w:sz w:val="30"/>
          <w:lang w:val="en-US"/>
        </w:rPr>
        <w:t>2021年度，天津市</w:t>
      </w:r>
      <w:r>
        <w:rPr>
          <w:rFonts w:hint="eastAsia" w:ascii="仿宋_GB2312" w:hAnsi="仿宋_GB2312" w:eastAsia="仿宋_GB2312"/>
          <w:color w:val="auto"/>
          <w:sz w:val="30"/>
          <w:lang w:val="en-US" w:eastAsia="zh-CN"/>
        </w:rPr>
        <w:t>血液中心无</w:t>
      </w:r>
      <w:r>
        <w:rPr>
          <w:rFonts w:hint="eastAsia" w:ascii="仿宋_GB2312" w:hAnsi="仿宋_GB2312" w:eastAsia="仿宋_GB2312"/>
          <w:color w:val="auto"/>
          <w:sz w:val="30"/>
          <w:lang w:val="en-US"/>
        </w:rPr>
        <w:t>教育、医疗卫生、社会保障和就业、住房保障、涉农补贴等民生支出情况。</w:t>
      </w:r>
    </w:p>
    <w:p>
      <w:pPr>
        <w:rPr>
          <w:rFonts w:hint="eastAsia" w:ascii="仿宋_GB2312" w:hAnsi="仿宋_GB2312" w:eastAsia="仿宋_GB2312"/>
          <w:b/>
          <w:color w:val="000000"/>
          <w:sz w:val="30"/>
          <w:lang w:val="en-US"/>
        </w:rPr>
      </w:pPr>
    </w:p>
    <w:p>
      <w:pPr>
        <w:pStyle w:val="2"/>
        <w:keepNext/>
        <w:keepLines/>
        <w:spacing w:line="600" w:lineRule="exact"/>
        <w:jc w:val="center"/>
        <w:rPr>
          <w:rFonts w:hint="eastAsia" w:ascii="方正小标宋简体" w:hAnsi="方正小标宋简体" w:eastAsia="方正小标宋简体"/>
          <w:b/>
          <w:color w:val="auto"/>
          <w:kern w:val="44"/>
          <w:sz w:val="44"/>
          <w:lang w:val="en-US"/>
        </w:rPr>
      </w:pPr>
      <w:r>
        <w:rPr>
          <w:rFonts w:hint="eastAsia" w:ascii="方正小标宋简体" w:hAnsi="方正小标宋简体" w:eastAsia="方正小标宋简体"/>
          <w:b/>
          <w:color w:val="auto"/>
          <w:kern w:val="44"/>
          <w:sz w:val="44"/>
          <w:lang w:val="en-US"/>
        </w:rPr>
        <w:t>第四部分  名词解释</w:t>
      </w:r>
    </w:p>
    <w:p>
      <w:pPr>
        <w:spacing w:line="600" w:lineRule="exact"/>
        <w:ind w:firstLine="600"/>
        <w:rPr>
          <w:rFonts w:hint="eastAsia" w:ascii="仿宋_GB2312" w:hAnsi="仿宋_GB2312" w:eastAsia="仿宋_GB2312"/>
          <w:color w:val="auto"/>
          <w:sz w:val="30"/>
          <w:lang w:val="en-US"/>
        </w:rPr>
      </w:pPr>
    </w:p>
    <w:p>
      <w:pPr>
        <w:spacing w:line="600" w:lineRule="exact"/>
        <w:ind w:firstLine="600"/>
        <w:rPr>
          <w:rFonts w:hint="eastAsia" w:ascii="仿宋_GB2312" w:hAnsi="仿宋_GB2312" w:eastAsia="仿宋_GB2312"/>
          <w:color w:val="auto"/>
          <w:sz w:val="30"/>
          <w:lang w:val="en-US"/>
        </w:rPr>
      </w:pPr>
      <w:r>
        <w:rPr>
          <w:rFonts w:hint="eastAsia" w:ascii="仿宋_GB2312" w:hAnsi="仿宋_GB2312" w:eastAsia="仿宋_GB2312"/>
          <w:color w:val="auto"/>
          <w:sz w:val="30"/>
          <w:lang w:val="en-US"/>
        </w:rPr>
        <w:t>1</w:t>
      </w:r>
      <w:r>
        <w:rPr>
          <w:rFonts w:hint="eastAsia" w:ascii="宋体" w:hAnsi="宋体" w:eastAsia="宋体"/>
          <w:color w:val="auto"/>
          <w:sz w:val="24"/>
          <w:lang w:val="en-US"/>
        </w:rPr>
        <w:t>.</w:t>
      </w:r>
      <w:r>
        <w:rPr>
          <w:rFonts w:hint="eastAsia" w:ascii="仿宋_GB2312" w:hAnsi="仿宋_GB2312" w:eastAsia="仿宋_GB2312"/>
          <w:color w:val="auto"/>
          <w:sz w:val="30"/>
          <w:lang w:val="en-US"/>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rPr>
          <w:rFonts w:hint="eastAsia" w:ascii="仿宋_GB2312" w:hAnsi="仿宋_GB2312" w:eastAsia="仿宋_GB2312"/>
          <w:color w:val="auto"/>
          <w:sz w:val="30"/>
          <w:lang w:val="en-US"/>
        </w:rPr>
      </w:pPr>
      <w:r>
        <w:rPr>
          <w:rFonts w:hint="eastAsia" w:ascii="仿宋_GB2312" w:hAnsi="仿宋_GB2312" w:eastAsia="仿宋_GB2312"/>
          <w:color w:val="auto"/>
          <w:sz w:val="30"/>
          <w:lang w:val="en-US"/>
        </w:rPr>
        <w:t>2.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spacing w:line="600" w:lineRule="exact"/>
        <w:ind w:firstLine="600"/>
        <w:rPr>
          <w:rFonts w:hint="eastAsia" w:ascii="仿宋_GB2312" w:hAnsi="仿宋_GB2312" w:eastAsia="仿宋_GB2312"/>
          <w:color w:val="auto"/>
          <w:sz w:val="30"/>
          <w:lang w:val="zh-CN"/>
        </w:rPr>
      </w:pPr>
      <w:r>
        <w:rPr>
          <w:rFonts w:hint="eastAsia" w:ascii="仿宋_GB2312" w:hAnsi="仿宋_GB2312" w:eastAsia="仿宋_GB2312"/>
          <w:color w:val="auto"/>
          <w:sz w:val="30"/>
          <w:lang w:val="en-US"/>
        </w:rPr>
        <w:t>3.“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footerReference r:id="rId5" w:type="default"/>
      <w:pgSz w:w="12240" w:h="15840"/>
      <w:pgMar w:top="1440" w:right="1560" w:bottom="1440" w:left="1800" w:header="720" w:footer="720" w:gutter="0"/>
      <w:lnNumType w:countBy="0" w:distance="36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2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sz w:val="18"/>
      </w:rPr>
    </w:pPr>
    <w:r>
      <w:rPr>
        <w:rFonts w:hint="default"/>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Times New Roman" w:hAnsi="Times New Roman" w:eastAsia="宋体"/>
                              <w:sz w:val="18"/>
                              <w:lang w:eastAsia="zh-CN"/>
                            </w:rPr>
                          </w:pPr>
                          <w:r>
                            <w:rPr>
                              <w:rFonts w:hint="default"/>
                              <w:sz w:val="18"/>
                              <w:lang w:eastAsia="zh-CN"/>
                            </w:rPr>
                            <w:fldChar w:fldCharType="begin"/>
                          </w:r>
                          <w:r>
                            <w:rPr>
                              <w:rFonts w:hint="default"/>
                              <w:sz w:val="18"/>
                              <w:lang w:eastAsia="zh-CN"/>
                            </w:rPr>
                            <w:instrText xml:space="preserve"> PAGE  \* MERGEFORMAT </w:instrText>
                          </w:r>
                          <w:r>
                            <w:rPr>
                              <w:rFonts w:hint="default"/>
                              <w:sz w:val="18"/>
                              <w:lang w:eastAsia="zh-CN"/>
                            </w:rPr>
                            <w:fldChar w:fldCharType="separate"/>
                          </w:r>
                          <w:r>
                            <w:rPr>
                              <w:rFonts w:hint="default"/>
                              <w:sz w:val="18"/>
                              <w:lang w:eastAsia="zh-CN"/>
                            </w:rPr>
                            <w:t>4</w:t>
                          </w:r>
                          <w:r>
                            <w:rPr>
                              <w:rFonts w:hint="default"/>
                              <w:sz w:val="18"/>
                              <w:lang w:eastAsia="zh-CN"/>
                            </w:rPr>
                            <w:fldChar w:fldCharType="end"/>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OtIW7dAQAAvgMAAA4AAAAAAAAA&#10;AQAgAAAAHgEAAGRycy9lMm9Eb2MueG1sUEsFBgAAAAAGAAYAWQEAAG0FAAAAAA==&#10;">
              <v:fill on="f" focussize="0,0"/>
              <v:stroke on="f"/>
              <v:imagedata o:title=""/>
              <o:lock v:ext="edit" aspectratio="f"/>
              <v:textbox inset="0mm,0mm,0mm,0mm" style="mso-fit-shape-to-text:t;">
                <w:txbxContent>
                  <w:p>
                    <w:pPr>
                      <w:pStyle w:val="4"/>
                      <w:rPr>
                        <w:rFonts w:hint="eastAsia" w:ascii="Times New Roman" w:hAnsi="Times New Roman" w:eastAsia="宋体"/>
                        <w:sz w:val="18"/>
                        <w:lang w:eastAsia="zh-CN"/>
                      </w:rPr>
                    </w:pPr>
                    <w:r>
                      <w:rPr>
                        <w:rFonts w:hint="default"/>
                        <w:sz w:val="18"/>
                        <w:lang w:eastAsia="zh-CN"/>
                      </w:rPr>
                      <w:fldChar w:fldCharType="begin"/>
                    </w:r>
                    <w:r>
                      <w:rPr>
                        <w:rFonts w:hint="default"/>
                        <w:sz w:val="18"/>
                        <w:lang w:eastAsia="zh-CN"/>
                      </w:rPr>
                      <w:instrText xml:space="preserve"> PAGE  \* MERGEFORMAT </w:instrText>
                    </w:r>
                    <w:r>
                      <w:rPr>
                        <w:rFonts w:hint="default"/>
                        <w:sz w:val="18"/>
                        <w:lang w:eastAsia="zh-CN"/>
                      </w:rPr>
                      <w:fldChar w:fldCharType="separate"/>
                    </w:r>
                    <w:r>
                      <w:rPr>
                        <w:rFonts w:hint="default"/>
                        <w:sz w:val="18"/>
                        <w:lang w:eastAsia="zh-CN"/>
                      </w:rPr>
                      <w:t>4</w:t>
                    </w:r>
                    <w:r>
                      <w:rPr>
                        <w:rFonts w:hint="default"/>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68C691C"/>
    <w:rsid w:val="071D121B"/>
    <w:rsid w:val="160C6457"/>
    <w:rsid w:val="1AA659A6"/>
    <w:rsid w:val="236240DD"/>
    <w:rsid w:val="3BEA2F78"/>
    <w:rsid w:val="4CA356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semiHidden="0" w:name="Normal"/>
    <w:lsdException w:qFormat="1" w:uiPriority="99" w:semiHidden="0" w:name="heading 1"/>
    <w:lsdException w:qFormat="1"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iPriority="99" w:semiHidden="0" w:name="header"/>
    <w:lsdException w:qFormat="1"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qFormat="1" w:uiPriority="99"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99"/>
    <w:pPr>
      <w:widowControl w:val="0"/>
      <w:autoSpaceDE w:val="0"/>
      <w:autoSpaceDN w:val="0"/>
      <w:adjustRightInd w:val="0"/>
    </w:pPr>
    <w:rPr>
      <w:rFonts w:hint="default" w:ascii="Times New Roman" w:hAnsi="Times New Roman" w:eastAsia="宋体" w:cs="Times New Roman"/>
      <w:sz w:val="24"/>
    </w:rPr>
  </w:style>
  <w:style w:type="paragraph" w:styleId="2">
    <w:name w:val="heading 1"/>
    <w:next w:val="1"/>
    <w:unhideWhenUsed/>
    <w:qFormat/>
    <w:uiPriority w:val="99"/>
    <w:pPr>
      <w:widowControl w:val="0"/>
      <w:autoSpaceDE w:val="0"/>
      <w:autoSpaceDN w:val="0"/>
      <w:adjustRightInd w:val="0"/>
    </w:pPr>
    <w:rPr>
      <w:rFonts w:hint="default" w:ascii="Times New Roman" w:hAnsi="Times New Roman" w:eastAsia="宋体" w:cs="Times New Roman"/>
      <w:sz w:val="24"/>
    </w:rPr>
  </w:style>
  <w:style w:type="paragraph" w:styleId="3">
    <w:name w:val="heading 2"/>
    <w:next w:val="1"/>
    <w:unhideWhenUsed/>
    <w:qFormat/>
    <w:uiPriority w:val="99"/>
    <w:pPr>
      <w:widowControl w:val="0"/>
      <w:autoSpaceDE w:val="0"/>
      <w:autoSpaceDN w:val="0"/>
      <w:adjustRightInd w:val="0"/>
    </w:pPr>
    <w:rPr>
      <w:rFonts w:hint="default" w:ascii="Times New Roman" w:hAnsi="Times New Roman" w:eastAsia="宋体" w:cs="Times New Roman"/>
      <w:sz w:val="24"/>
    </w:rPr>
  </w:style>
  <w:style w:type="character" w:default="1" w:styleId="7">
    <w:name w:val="Default Paragraph Font"/>
    <w:unhideWhenUsed/>
    <w:qFormat/>
    <w:uiPriority w:val="99"/>
    <w:rPr>
      <w:rFonts w:hint="default"/>
      <w:sz w:val="24"/>
    </w:rPr>
  </w:style>
  <w:style w:type="table" w:default="1" w:styleId="6">
    <w:name w:val="Normal Table"/>
    <w:qFormat/>
    <w:uiPriority w:val="99"/>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pPr>
    <w:rPr>
      <w:rFonts w:hint="default"/>
      <w:sz w:val="18"/>
    </w:rPr>
  </w:style>
  <w:style w:type="paragraph" w:styleId="5">
    <w:name w:val="header"/>
    <w:basedOn w:val="1"/>
    <w:unhideWhenUsed/>
    <w:qFormat/>
    <w:uiPriority w:val="99"/>
    <w:pPr>
      <w:tabs>
        <w:tab w:val="center" w:pos="4153"/>
        <w:tab w:val="right" w:pos="8306"/>
      </w:tabs>
      <w:snapToGrid w:val="0"/>
      <w:jc w:val="both"/>
    </w:pPr>
    <w:rPr>
      <w:rFonts w:hint="default"/>
      <w:sz w:val="18"/>
    </w:rPr>
  </w:style>
  <w:style w:type="character" w:customStyle="1" w:styleId="8">
    <w:name w:val="font41"/>
    <w:basedOn w:val="7"/>
    <w:unhideWhenUsed/>
    <w:qFormat/>
    <w:uiPriority w:val="0"/>
    <w:rPr>
      <w:rFonts w:hint="eastAsia" w:ascii="微软雅黑" w:hAnsi="微软雅黑" w:eastAsia="微软雅黑"/>
      <w:color w:val="000000"/>
      <w:sz w:val="32"/>
    </w:rPr>
  </w:style>
  <w:style w:type="character" w:customStyle="1" w:styleId="9">
    <w:name w:val="font31"/>
    <w:basedOn w:val="7"/>
    <w:unhideWhenUsed/>
    <w:qFormat/>
    <w:uiPriority w:val="0"/>
    <w:rPr>
      <w:rFonts w:hint="eastAsia" w:ascii="宋体" w:hAnsi="宋体" w:eastAsia="宋体"/>
      <w:color w:val="000000"/>
      <w:sz w:val="24"/>
    </w:rPr>
  </w:style>
  <w:style w:type="character" w:customStyle="1" w:styleId="10">
    <w:name w:val="font11"/>
    <w:basedOn w:val="7"/>
    <w:unhideWhenUsed/>
    <w:qFormat/>
    <w:uiPriority w:val="0"/>
    <w:rPr>
      <w:rFonts w:hint="eastAsia" w:ascii="宋体" w:hAnsi="宋体" w:eastAsia="宋体"/>
      <w:color w:val="000000"/>
      <w:sz w:val="6"/>
    </w:rPr>
  </w:style>
  <w:style w:type="character" w:customStyle="1" w:styleId="11">
    <w:name w:val="font21"/>
    <w:basedOn w:val="7"/>
    <w:unhideWhenUsed/>
    <w:qFormat/>
    <w:uiPriority w:val="0"/>
    <w:rPr>
      <w:rFonts w:hint="eastAsia" w:ascii="宋体" w:hAnsi="宋体" w:eastAsia="宋体"/>
      <w:color w:val="000000"/>
      <w:sz w:val="18"/>
    </w:rPr>
  </w:style>
  <w:style w:type="character" w:customStyle="1" w:styleId="12">
    <w:name w:val="font01"/>
    <w:basedOn w:val="7"/>
    <w:unhideWhenUsed/>
    <w:qFormat/>
    <w:uiPriority w:val="0"/>
    <w:rPr>
      <w:rFonts w:hint="eastAsia" w:ascii="宋体" w:hAnsi="宋体" w:eastAsia="宋体"/>
      <w:b/>
      <w:color w:val="000000"/>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Office_11.8.2.12118_F1E327BC-269C-435d-A152-05C5408002CA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2023-05-09T03:55:00Z</dcterms:created>
  <dc:creator>tjbcmm</dc:creator>
  <cp:lastModifiedBy>user</cp:lastModifiedBy>
  <dcterms:modified xsi:type="dcterms:W3CDTF">2023-10-18T00:04:51Z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557AD47504194E86B1BA4DCF8EFA6104</vt:lpwstr>
  </property>
</Properties>
</file>